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095" w:rsidRPr="00724095" w:rsidRDefault="00724095" w:rsidP="00724095">
      <w:pPr>
        <w:pStyle w:val="1"/>
        <w:spacing w:before="0" w:after="0"/>
        <w:ind w:firstLine="709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724095">
        <w:rPr>
          <w:rFonts w:ascii="Times New Roman" w:hAnsi="Times New Roman" w:cs="Times New Roman"/>
          <w:i w:val="0"/>
          <w:color w:val="auto"/>
          <w:sz w:val="28"/>
          <w:szCs w:val="28"/>
        </w:rPr>
        <w:t>Лекция 14</w:t>
      </w:r>
    </w:p>
    <w:p w:rsidR="00724095" w:rsidRPr="00724095" w:rsidRDefault="00724095" w:rsidP="00724095">
      <w:pPr>
        <w:pStyle w:val="1"/>
        <w:spacing w:before="0" w:after="0"/>
        <w:ind w:firstLine="709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724095">
        <w:rPr>
          <w:rFonts w:ascii="Times New Roman" w:hAnsi="Times New Roman" w:cs="Times New Roman"/>
          <w:b w:val="0"/>
          <w:color w:val="auto"/>
          <w:sz w:val="28"/>
          <w:szCs w:val="28"/>
        </w:rPr>
        <w:t>20 Счетчики</w:t>
      </w:r>
    </w:p>
    <w:p w:rsidR="00724095" w:rsidRPr="00724095" w:rsidRDefault="00724095" w:rsidP="00724095">
      <w:pPr>
        <w:rPr>
          <w:sz w:val="28"/>
          <w:szCs w:val="28"/>
        </w:rPr>
      </w:pPr>
    </w:p>
    <w:p w:rsidR="00724095" w:rsidRPr="00724095" w:rsidRDefault="00724095" w:rsidP="00724095">
      <w:pPr>
        <w:ind w:firstLine="720"/>
        <w:jc w:val="both"/>
        <w:rPr>
          <w:sz w:val="28"/>
          <w:szCs w:val="28"/>
        </w:rPr>
      </w:pPr>
      <w:r w:rsidRPr="00724095">
        <w:rPr>
          <w:b/>
          <w:sz w:val="28"/>
          <w:szCs w:val="28"/>
        </w:rPr>
        <w:t>Общие сведения.</w:t>
      </w:r>
      <w:r w:rsidRPr="00724095">
        <w:rPr>
          <w:sz w:val="28"/>
          <w:szCs w:val="28"/>
        </w:rPr>
        <w:t xml:space="preserve"> Счетчик – это цифровое устройство, осуществля</w:t>
      </w:r>
      <w:r w:rsidRPr="00724095">
        <w:rPr>
          <w:sz w:val="28"/>
          <w:szCs w:val="28"/>
        </w:rPr>
        <w:t>ю</w:t>
      </w:r>
      <w:r w:rsidRPr="00724095">
        <w:rPr>
          <w:sz w:val="28"/>
          <w:szCs w:val="28"/>
        </w:rPr>
        <w:t>щее счет числа появлений на счетном входе устройства сигналов высокого или низкого логического уровня. Если уровень особо не оговаривается, то б</w:t>
      </w:r>
      <w:r w:rsidRPr="00724095">
        <w:rPr>
          <w:sz w:val="28"/>
          <w:szCs w:val="28"/>
        </w:rPr>
        <w:t>у</w:t>
      </w:r>
      <w:r w:rsidRPr="00724095">
        <w:rPr>
          <w:sz w:val="28"/>
          <w:szCs w:val="28"/>
        </w:rPr>
        <w:t xml:space="preserve">дем считать, что счетчик подсчитывает число поступивших на вход уровней </w:t>
      </w:r>
      <w:r w:rsidRPr="00724095">
        <w:rPr>
          <w:i/>
          <w:sz w:val="28"/>
          <w:szCs w:val="28"/>
        </w:rPr>
        <w:t xml:space="preserve">лог. </w:t>
      </w:r>
      <w:r w:rsidRPr="00724095">
        <w:rPr>
          <w:sz w:val="28"/>
          <w:szCs w:val="28"/>
        </w:rPr>
        <w:t xml:space="preserve">1. Микрооперация счета заключается в изменении числа N в счетчике на ± 1. Счетчик, в котором выполняется микрооперация счета </w:t>
      </w:r>
      <w:r w:rsidRPr="00724095">
        <w:rPr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= </w:t>
      </w:r>
      <w:r w:rsidRPr="00724095">
        <w:rPr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+ 1, назыв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 xml:space="preserve">ется </w:t>
      </w:r>
      <w:r w:rsidRPr="00724095">
        <w:rPr>
          <w:i/>
          <w:sz w:val="28"/>
          <w:szCs w:val="28"/>
        </w:rPr>
        <w:t>суммирующим</w:t>
      </w:r>
      <w:r w:rsidRPr="00724095">
        <w:rPr>
          <w:sz w:val="28"/>
          <w:szCs w:val="28"/>
        </w:rPr>
        <w:t xml:space="preserve">, а счетчик, реализующий микрооперацию N = </w:t>
      </w:r>
      <w:r w:rsidRPr="00724095">
        <w:rPr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– 1, – </w:t>
      </w:r>
      <w:r w:rsidRPr="00724095">
        <w:rPr>
          <w:i/>
          <w:sz w:val="28"/>
          <w:szCs w:val="28"/>
        </w:rPr>
        <w:t>в</w:t>
      </w:r>
      <w:r w:rsidRPr="00724095">
        <w:rPr>
          <w:i/>
          <w:sz w:val="28"/>
          <w:szCs w:val="28"/>
        </w:rPr>
        <w:t>ы</w:t>
      </w:r>
      <w:r w:rsidRPr="00724095">
        <w:rPr>
          <w:i/>
          <w:sz w:val="28"/>
          <w:szCs w:val="28"/>
        </w:rPr>
        <w:t>читающим</w:t>
      </w:r>
      <w:r w:rsidRPr="00724095">
        <w:rPr>
          <w:sz w:val="28"/>
          <w:szCs w:val="28"/>
        </w:rPr>
        <w:t xml:space="preserve">. Счетчик называют </w:t>
      </w:r>
      <w:r w:rsidRPr="00724095">
        <w:rPr>
          <w:i/>
          <w:sz w:val="28"/>
          <w:szCs w:val="28"/>
        </w:rPr>
        <w:t>реверсивным</w:t>
      </w:r>
      <w:r w:rsidRPr="00724095">
        <w:rPr>
          <w:sz w:val="28"/>
          <w:szCs w:val="28"/>
        </w:rPr>
        <w:t>, если он имеет возможность реализовать обе опер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ции.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Счетчик, образованный цепочкой из </w:t>
      </w:r>
      <w:r w:rsidRPr="00724095">
        <w:rPr>
          <w:i/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триггеров, может однозначно подсчитать в двоичном коде </w:t>
      </w:r>
      <w:r w:rsidRPr="00724095">
        <w:rPr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</w:t>
      </w:r>
      <w:r w:rsidRPr="00724095">
        <w:rPr>
          <w:sz w:val="28"/>
          <w:szCs w:val="28"/>
          <w:lang w:val="en-US"/>
        </w:rPr>
        <w:sym w:font="Symbol" w:char="F0A3"/>
      </w:r>
      <w:r w:rsidRPr="00724095">
        <w:rPr>
          <w:sz w:val="28"/>
          <w:szCs w:val="28"/>
        </w:rPr>
        <w:t xml:space="preserve"> 2</w:t>
      </w:r>
      <w:r w:rsidRPr="00724095">
        <w:rPr>
          <w:i/>
          <w:sz w:val="28"/>
          <w:szCs w:val="28"/>
          <w:vertAlign w:val="superscript"/>
          <w:lang w:val="en-US"/>
        </w:rPr>
        <w:t>n</w:t>
      </w:r>
      <w:r w:rsidRPr="00724095">
        <w:rPr>
          <w:sz w:val="28"/>
          <w:szCs w:val="28"/>
        </w:rPr>
        <w:t xml:space="preserve"> импульсов. Число </w:t>
      </w:r>
      <w:r w:rsidRPr="00724095">
        <w:rPr>
          <w:i/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 xml:space="preserve"> определяет количес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во разрядов двоичного числа, которое может быть записано в счетчик. Число К</w:t>
      </w:r>
      <w:proofErr w:type="gramStart"/>
      <w:r w:rsidRPr="00724095">
        <w:rPr>
          <w:sz w:val="28"/>
          <w:szCs w:val="28"/>
          <w:vertAlign w:val="subscript"/>
          <w:lang w:val="en-US"/>
        </w:rPr>
        <w:t>c</w:t>
      </w:r>
      <w:proofErr w:type="gramEnd"/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 xml:space="preserve"> = 2</w:t>
      </w:r>
      <w:r w:rsidRPr="00724095">
        <w:rPr>
          <w:i/>
          <w:sz w:val="28"/>
          <w:szCs w:val="28"/>
          <w:vertAlign w:val="superscript"/>
          <w:lang w:val="en-US"/>
        </w:rPr>
        <w:t>n</w:t>
      </w:r>
      <w:r w:rsidRPr="00724095">
        <w:rPr>
          <w:sz w:val="28"/>
          <w:szCs w:val="28"/>
        </w:rPr>
        <w:t xml:space="preserve"> называют коэффициентом (модулем) счета. Таким образом, счетчик представляет собой логическое устройство последовательного типа, в кот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ром новое состояние определяется предыдущим состоянием и значением логической п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ременной на входе.</w:t>
      </w:r>
    </w:p>
    <w:p w:rsidR="00724095" w:rsidRPr="00724095" w:rsidRDefault="00724095" w:rsidP="00724095">
      <w:pPr>
        <w:pStyle w:val="a5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t>Для представления чисел в счетчике может использоваться двоичная или двоично-десятичная системы счисления. Причем цифры двоичных разр</w:t>
      </w:r>
      <w:r w:rsidRPr="00724095">
        <w:rPr>
          <w:sz w:val="28"/>
          <w:szCs w:val="28"/>
        </w:rPr>
        <w:t>я</w:t>
      </w:r>
      <w:r w:rsidRPr="00724095">
        <w:rPr>
          <w:sz w:val="28"/>
          <w:szCs w:val="28"/>
        </w:rPr>
        <w:t>дов числа определяются, как правило, соответствующими уровнями (</w:t>
      </w:r>
      <w:r w:rsidRPr="00724095">
        <w:rPr>
          <w:i/>
          <w:sz w:val="28"/>
          <w:szCs w:val="28"/>
        </w:rPr>
        <w:t>лог</w:t>
      </w:r>
      <w:r w:rsidRPr="00724095">
        <w:rPr>
          <w:sz w:val="28"/>
          <w:szCs w:val="28"/>
        </w:rPr>
        <w:t xml:space="preserve">. 0 или </w:t>
      </w:r>
      <w:r w:rsidRPr="00724095">
        <w:rPr>
          <w:i/>
          <w:sz w:val="28"/>
          <w:szCs w:val="28"/>
        </w:rPr>
        <w:t>лог</w:t>
      </w:r>
      <w:r w:rsidRPr="00724095">
        <w:rPr>
          <w:sz w:val="28"/>
          <w:szCs w:val="28"/>
        </w:rPr>
        <w:t xml:space="preserve">. 1) на прямых выходах триггеров. Младшие разряды счетчика относятся </w:t>
      </w:r>
      <w:proofErr w:type="gramStart"/>
      <w:r w:rsidRPr="00724095">
        <w:rPr>
          <w:sz w:val="28"/>
          <w:szCs w:val="28"/>
        </w:rPr>
        <w:t>ко</w:t>
      </w:r>
      <w:proofErr w:type="gramEnd"/>
      <w:r w:rsidRPr="00724095">
        <w:rPr>
          <w:sz w:val="28"/>
          <w:szCs w:val="28"/>
        </w:rPr>
        <w:t xml:space="preserve"> входным тригг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рам счетчика, а старшие – к выходным.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Основными эксплуатационными параметрами счетчика, кроме модуля счета, являются быстродействие и потребляемая мощность. Быстродействие счетчика определяется допустимой максимальной частотой входных сигналов </w:t>
      </w:r>
      <w:proofErr w:type="spellStart"/>
      <w:r w:rsidRPr="00724095">
        <w:rPr>
          <w:sz w:val="28"/>
          <w:szCs w:val="28"/>
          <w:lang w:val="en-US"/>
        </w:rPr>
        <w:t>F</w:t>
      </w:r>
      <w:r w:rsidRPr="00724095">
        <w:rPr>
          <w:sz w:val="28"/>
          <w:szCs w:val="28"/>
          <w:vertAlign w:val="subscript"/>
          <w:lang w:val="en-US"/>
        </w:rPr>
        <w:t>max</w:t>
      </w:r>
      <w:proofErr w:type="spellEnd"/>
      <w:r w:rsidRPr="00724095">
        <w:rPr>
          <w:sz w:val="28"/>
          <w:szCs w:val="28"/>
          <w:vertAlign w:val="subscript"/>
        </w:rPr>
        <w:t>.</w:t>
      </w:r>
      <w:r w:rsidRPr="00724095">
        <w:rPr>
          <w:sz w:val="28"/>
          <w:szCs w:val="28"/>
        </w:rPr>
        <w:t xml:space="preserve"> и временем установления счетчика </w:t>
      </w:r>
      <w:proofErr w:type="gramStart"/>
      <w:r w:rsidRPr="00724095">
        <w:rPr>
          <w:sz w:val="28"/>
          <w:szCs w:val="28"/>
          <w:lang w:val="en-US"/>
        </w:rPr>
        <w:t>t</w:t>
      </w:r>
      <w:proofErr w:type="gramEnd"/>
      <w:r w:rsidRPr="00724095">
        <w:rPr>
          <w:sz w:val="28"/>
          <w:szCs w:val="28"/>
          <w:vertAlign w:val="subscript"/>
        </w:rPr>
        <w:t>уст</w:t>
      </w:r>
      <w:r w:rsidRPr="00724095">
        <w:rPr>
          <w:sz w:val="28"/>
          <w:szCs w:val="28"/>
        </w:rPr>
        <w:t xml:space="preserve">. Обратная величина, равная </w:t>
      </w:r>
      <w:proofErr w:type="gramStart"/>
      <w:r w:rsidRPr="00724095">
        <w:rPr>
          <w:sz w:val="28"/>
          <w:szCs w:val="28"/>
          <w:lang w:val="en-US"/>
        </w:rPr>
        <w:t>t</w:t>
      </w:r>
      <w:proofErr w:type="gramEnd"/>
      <w:r w:rsidRPr="00724095">
        <w:rPr>
          <w:sz w:val="28"/>
          <w:szCs w:val="28"/>
          <w:vertAlign w:val="subscript"/>
        </w:rPr>
        <w:t>разр.сч</w:t>
      </w:r>
      <w:r w:rsidRPr="00724095">
        <w:rPr>
          <w:sz w:val="28"/>
          <w:szCs w:val="28"/>
        </w:rPr>
        <w:t xml:space="preserve">. = 1/ </w:t>
      </w:r>
      <w:proofErr w:type="spellStart"/>
      <w:r w:rsidRPr="00724095">
        <w:rPr>
          <w:sz w:val="28"/>
          <w:szCs w:val="28"/>
          <w:lang w:val="en-US"/>
        </w:rPr>
        <w:t>F</w:t>
      </w:r>
      <w:r w:rsidRPr="00724095">
        <w:rPr>
          <w:sz w:val="28"/>
          <w:szCs w:val="28"/>
          <w:vertAlign w:val="subscript"/>
          <w:lang w:val="en-US"/>
        </w:rPr>
        <w:t>max</w:t>
      </w:r>
      <w:proofErr w:type="spellEnd"/>
      <w:r w:rsidRPr="00724095">
        <w:rPr>
          <w:sz w:val="28"/>
          <w:szCs w:val="28"/>
          <w:vertAlign w:val="subscript"/>
        </w:rPr>
        <w:t>.</w:t>
      </w:r>
      <w:r w:rsidRPr="00724095">
        <w:rPr>
          <w:sz w:val="28"/>
          <w:szCs w:val="28"/>
        </w:rPr>
        <w:t>, называется разрешающей способностью. Под разрешающей способностью понимают минимальное время между двумя входными сигн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лами, в течени</w:t>
      </w:r>
      <w:proofErr w:type="gramStart"/>
      <w:r w:rsidRPr="00724095">
        <w:rPr>
          <w:sz w:val="28"/>
          <w:szCs w:val="28"/>
        </w:rPr>
        <w:t>и</w:t>
      </w:r>
      <w:proofErr w:type="gramEnd"/>
      <w:r w:rsidRPr="00724095">
        <w:rPr>
          <w:sz w:val="28"/>
          <w:szCs w:val="28"/>
        </w:rPr>
        <w:t xml:space="preserve"> которого еще не возникают сбои в работе. Время установл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ния кода </w:t>
      </w:r>
      <w:proofErr w:type="gramStart"/>
      <w:r w:rsidRPr="00724095">
        <w:rPr>
          <w:sz w:val="28"/>
          <w:szCs w:val="28"/>
          <w:lang w:val="en-US"/>
        </w:rPr>
        <w:t>t</w:t>
      </w:r>
      <w:proofErr w:type="gramEnd"/>
      <w:r w:rsidRPr="00724095">
        <w:rPr>
          <w:sz w:val="28"/>
          <w:szCs w:val="28"/>
          <w:vertAlign w:val="subscript"/>
        </w:rPr>
        <w:t>уст</w:t>
      </w:r>
      <w:r w:rsidRPr="00724095">
        <w:rPr>
          <w:sz w:val="28"/>
          <w:szCs w:val="28"/>
        </w:rPr>
        <w:t xml:space="preserve"> равно времени между моментом поступления на вход очередн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го счетного импульса и переходом всех триггеров счетчика в новое состо</w:t>
      </w:r>
      <w:r w:rsidRPr="00724095">
        <w:rPr>
          <w:sz w:val="28"/>
          <w:szCs w:val="28"/>
        </w:rPr>
        <w:t>я</w:t>
      </w:r>
      <w:r w:rsidRPr="00724095">
        <w:rPr>
          <w:sz w:val="28"/>
          <w:szCs w:val="28"/>
        </w:rPr>
        <w:t>ние. Счетчики реализуются на Т-триггерах, а также двухступенчатых D-триггерах и универсальных JK-триггерах. По способу организации переносов между триггерами счетчики делятся на счетчики с последовательным, пара</w:t>
      </w:r>
      <w:r w:rsidRPr="00724095">
        <w:rPr>
          <w:sz w:val="28"/>
          <w:szCs w:val="28"/>
        </w:rPr>
        <w:t>л</w:t>
      </w:r>
      <w:r w:rsidRPr="00724095">
        <w:rPr>
          <w:sz w:val="28"/>
          <w:szCs w:val="28"/>
        </w:rPr>
        <w:t>лельным и последовательно–параллельным переносом.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Символом счетчиков на схемах служат буквы </w:t>
      </w:r>
      <w:proofErr w:type="gramStart"/>
      <w:r w:rsidRPr="00724095">
        <w:rPr>
          <w:sz w:val="28"/>
          <w:szCs w:val="28"/>
        </w:rPr>
        <w:t>СТ</w:t>
      </w:r>
      <w:proofErr w:type="gramEnd"/>
      <w:r w:rsidRPr="00724095">
        <w:rPr>
          <w:sz w:val="28"/>
          <w:szCs w:val="28"/>
        </w:rPr>
        <w:t xml:space="preserve"> (от англ. С</w:t>
      </w:r>
      <w:proofErr w:type="spellStart"/>
      <w:r w:rsidRPr="00724095">
        <w:rPr>
          <w:sz w:val="28"/>
          <w:szCs w:val="28"/>
          <w:lang w:val="en-US"/>
        </w:rPr>
        <w:t>ounter</w:t>
      </w:r>
      <w:proofErr w:type="spellEnd"/>
      <w:r w:rsidRPr="00724095">
        <w:rPr>
          <w:sz w:val="28"/>
          <w:szCs w:val="28"/>
        </w:rPr>
        <w:t xml:space="preserve"> – счетчик). При необходимости после символа проставляют число, характер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зующее модуль счета (например, 2, 2/5, 2/6, 2/10). В обозначениях микросхем симв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лом счетчика служат буквы ИЕ.</w:t>
      </w:r>
    </w:p>
    <w:p w:rsidR="00724095" w:rsidRPr="00724095" w:rsidRDefault="00724095" w:rsidP="00724095">
      <w:pPr>
        <w:ind w:firstLine="851"/>
        <w:jc w:val="both"/>
        <w:rPr>
          <w:sz w:val="28"/>
          <w:szCs w:val="28"/>
        </w:rPr>
      </w:pPr>
    </w:p>
    <w:p w:rsidR="00724095" w:rsidRPr="00724095" w:rsidRDefault="00724095" w:rsidP="0072409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724095">
        <w:rPr>
          <w:sz w:val="28"/>
          <w:szCs w:val="28"/>
        </w:rPr>
        <w:lastRenderedPageBreak/>
        <w:t xml:space="preserve">20.1 Двоичные суммирующие счетчики </w:t>
      </w:r>
    </w:p>
    <w:p w:rsidR="00724095" w:rsidRPr="00724095" w:rsidRDefault="00724095" w:rsidP="00724095">
      <w:pPr>
        <w:pStyle w:val="a3"/>
        <w:spacing w:before="0" w:beforeAutospacing="0" w:after="0" w:afterAutospacing="0"/>
        <w:ind w:left="720" w:firstLine="556"/>
        <w:rPr>
          <w:sz w:val="28"/>
          <w:szCs w:val="28"/>
        </w:rPr>
      </w:pPr>
      <w:r w:rsidRPr="00724095">
        <w:rPr>
          <w:sz w:val="28"/>
          <w:szCs w:val="28"/>
        </w:rPr>
        <w:t>с последовательным п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реносом </w:t>
      </w:r>
    </w:p>
    <w:p w:rsidR="00724095" w:rsidRPr="00724095" w:rsidRDefault="00724095" w:rsidP="00724095">
      <w:pPr>
        <w:pStyle w:val="a3"/>
        <w:spacing w:before="0" w:beforeAutospacing="0" w:after="0" w:afterAutospacing="0"/>
        <w:ind w:left="720" w:firstLine="556"/>
        <w:rPr>
          <w:sz w:val="28"/>
          <w:szCs w:val="28"/>
        </w:rPr>
      </w:pPr>
    </w:p>
    <w:p w:rsidR="00724095" w:rsidRPr="00724095" w:rsidRDefault="00724095" w:rsidP="00724095">
      <w:pPr>
        <w:spacing w:before="120"/>
        <w:ind w:firstLine="709"/>
        <w:jc w:val="both"/>
        <w:rPr>
          <w:sz w:val="28"/>
          <w:szCs w:val="28"/>
        </w:rPr>
      </w:pPr>
      <w:r w:rsidRPr="00724095">
        <w:rPr>
          <w:b/>
          <w:i/>
          <w:sz w:val="28"/>
          <w:szCs w:val="28"/>
        </w:rPr>
        <w:t>Двоичные счетчики</w:t>
      </w:r>
      <w:r w:rsidRPr="00724095">
        <w:rPr>
          <w:sz w:val="28"/>
          <w:szCs w:val="28"/>
        </w:rPr>
        <w:t xml:space="preserve"> строятся на счетных триггерах, на триггерах типа </w:t>
      </w:r>
      <w:r w:rsidRPr="00724095">
        <w:rPr>
          <w:sz w:val="28"/>
          <w:szCs w:val="28"/>
          <w:lang w:val="en-US"/>
        </w:rPr>
        <w:t>D</w:t>
      </w:r>
      <w:r w:rsidRPr="00724095">
        <w:rPr>
          <w:sz w:val="28"/>
          <w:szCs w:val="28"/>
        </w:rPr>
        <w:t>, тактируемых фронтом и переведенных в счетный режим, а также на ун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версальных </w:t>
      </w:r>
      <w:r w:rsidRPr="00724095">
        <w:rPr>
          <w:sz w:val="28"/>
          <w:szCs w:val="28"/>
          <w:lang w:val="en-US"/>
        </w:rPr>
        <w:t>JK</w:t>
      </w:r>
      <w:r w:rsidRPr="00724095">
        <w:rPr>
          <w:sz w:val="28"/>
          <w:szCs w:val="28"/>
        </w:rPr>
        <w:t>-триггерах. Триггеры включаются последовательно: выход предыдущего соединяется со счетным входом последующего, цепи начальной установки объединяются. Информация снимается, как правило, с прямых в</w:t>
      </w:r>
      <w:r w:rsidRPr="00724095">
        <w:rPr>
          <w:sz w:val="28"/>
          <w:szCs w:val="28"/>
        </w:rPr>
        <w:t>ы</w:t>
      </w:r>
      <w:r w:rsidRPr="00724095">
        <w:rPr>
          <w:sz w:val="28"/>
          <w:szCs w:val="28"/>
        </w:rPr>
        <w:t xml:space="preserve">ходов триггеров, выходной сигнал (сигнал переноса) – с выхода последнего триггера. На рисунке 20.1,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 xml:space="preserve">, </w:t>
      </w:r>
      <w:proofErr w:type="gramStart"/>
      <w:r w:rsidRPr="00724095">
        <w:rPr>
          <w:i/>
          <w:sz w:val="28"/>
          <w:szCs w:val="28"/>
        </w:rPr>
        <w:t>б</w:t>
      </w:r>
      <w:proofErr w:type="gramEnd"/>
      <w:r w:rsidRPr="00724095">
        <w:rPr>
          <w:sz w:val="28"/>
          <w:szCs w:val="28"/>
        </w:rPr>
        <w:t xml:space="preserve"> приведена функциональная схема трехразря</w:t>
      </w:r>
      <w:r w:rsidRPr="00724095">
        <w:rPr>
          <w:sz w:val="28"/>
          <w:szCs w:val="28"/>
        </w:rPr>
        <w:t>д</w:t>
      </w:r>
      <w:r w:rsidRPr="00724095">
        <w:rPr>
          <w:sz w:val="28"/>
          <w:szCs w:val="28"/>
        </w:rPr>
        <w:t xml:space="preserve">ного двоичного суммирующего счетчика, выполненного на Т-триггерах (рис. 20.1,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>), и его условное графическое изображение (рис. 20.1,</w:t>
      </w:r>
      <w:r w:rsidRPr="00724095">
        <w:rPr>
          <w:i/>
          <w:sz w:val="28"/>
          <w:szCs w:val="28"/>
        </w:rPr>
        <w:t>б</w:t>
      </w:r>
      <w:r w:rsidRPr="00724095">
        <w:rPr>
          <w:sz w:val="28"/>
          <w:szCs w:val="28"/>
        </w:rPr>
        <w:t>).</w:t>
      </w:r>
    </w:p>
    <w:p w:rsidR="00724095" w:rsidRPr="00724095" w:rsidRDefault="00724095" w:rsidP="00724095">
      <w:pPr>
        <w:pStyle w:val="23"/>
        <w:spacing w:after="0" w:line="240" w:lineRule="auto"/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137" style="position:absolute;left:0;text-align:left;margin-left:-2.8pt;margin-top:15.8pt;width:469.6pt;height:190.1pt;z-index:251662336" coordorigin="1224,5616" coordsize="9392,3802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8" type="#_x0000_t202" style="position:absolute;left:1441;top:8566;width:9044;height:852" filled="f" stroked="f">
              <v:textbox style="mso-next-textbox:#_x0000_s1138">
                <w:txbxContent>
                  <w:p w:rsidR="00724095" w:rsidRDefault="00724095" w:rsidP="00724095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Рисунок 20.1 – Функциональная схема двоичного счетчика (</w:t>
                    </w:r>
                    <w:r>
                      <w:rPr>
                        <w:b/>
                        <w:i/>
                        <w:sz w:val="28"/>
                      </w:rPr>
                      <w:t>а</w:t>
                    </w:r>
                    <w:r>
                      <w:rPr>
                        <w:b/>
                        <w:sz w:val="28"/>
                      </w:rPr>
                      <w:t>), у</w:t>
                    </w:r>
                    <w:r>
                      <w:rPr>
                        <w:b/>
                        <w:sz w:val="28"/>
                      </w:rPr>
                      <w:t>с</w:t>
                    </w:r>
                    <w:r>
                      <w:rPr>
                        <w:b/>
                        <w:sz w:val="28"/>
                      </w:rPr>
                      <w:t>ловное графическое обозначение (</w:t>
                    </w:r>
                    <w:r>
                      <w:rPr>
                        <w:b/>
                        <w:i/>
                        <w:sz w:val="28"/>
                      </w:rPr>
                      <w:t>б</w:t>
                    </w:r>
                    <w:r>
                      <w:rPr>
                        <w:b/>
                        <w:sz w:val="28"/>
                      </w:rPr>
                      <w:t>)</w:t>
                    </w:r>
                  </w:p>
                </w:txbxContent>
              </v:textbox>
            </v:shape>
            <v:group id="_x0000_s1139" style="position:absolute;left:8416;top:6131;width:2200;height:2402" coordorigin="8501,6131" coordsize="2200,2402">
              <v:rect id="_x0000_s1140" style="position:absolute;left:9033;top:6132;width:1359;height:1766" filled="f" strokeweight="1.5pt"/>
              <v:line id="_x0000_s1141" style="position:absolute" from="9390,6132" to="9390,7898" strokeweight="1.5pt"/>
              <v:shape id="_x0000_s1142" type="#_x0000_t202" style="position:absolute;left:9101;top:6524;width:199;height:348" filled="f" stroked="f">
                <v:textbox style="mso-next-textbox:#_x0000_s1142" inset="0,0,0,0">
                  <w:txbxContent>
                    <w:p w:rsidR="00724095" w:rsidRDefault="00724095" w:rsidP="00724095">
                      <w:pPr>
                        <w:pStyle w:val="2"/>
                        <w:rPr>
                          <w:rFonts w:ascii="Times New Roman" w:hAnsi="Times New Roman"/>
                          <w:sz w:val="2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</w:rPr>
                        <w:t>C</w:t>
                      </w:r>
                    </w:p>
                  </w:txbxContent>
                </v:textbox>
              </v:shape>
              <v:shape id="_x0000_s1143" type="#_x0000_t202" style="position:absolute;left:9112;top:7342;width:288;height:355" filled="f" stroked="f">
                <v:textbox style="mso-next-textbox:#_x0000_s1143" inset="0,0,0,0">
                  <w:txbxContent>
                    <w:p w:rsidR="00724095" w:rsidRDefault="00724095" w:rsidP="00724095">
                      <w:pPr>
                        <w:pStyle w:val="2"/>
                        <w:rPr>
                          <w:rFonts w:ascii="Times New Roman" w:hAnsi="Times New Roman"/>
                          <w:sz w:val="2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144" type="#_x0000_t202" style="position:absolute;left:9424;top:6224;width:489;height:417" filled="f" stroked="f">
                <v:textbox style="mso-next-textbox:#_x0000_s1144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7"/>
                          <w:lang w:val="en-US"/>
                        </w:rPr>
                        <w:t>CT2</w:t>
                      </w:r>
                    </w:p>
                  </w:txbxContent>
                </v:textbox>
              </v:shape>
              <v:line id="_x0000_s1145" style="position:absolute;flip:y" from="9026,7108" to="9405,7118" strokeweight="1.5pt"/>
              <v:line id="_x0000_s1146" style="position:absolute;flip:x" from="8618,7515" to="9032,7515"/>
              <v:oval id="_x0000_s1147" style="position:absolute;left:8970;top:7461;width:91;height:91">
                <o:lock v:ext="edit" aspectratio="t"/>
              </v:oval>
              <v:line id="_x0000_s1148" style="position:absolute" from="10378,6483" to="10684,6483"/>
              <v:line id="_x0000_s1149" style="position:absolute" from="9952,6131" to="9952,7894" strokeweight="1.5pt"/>
              <v:shape id="_x0000_s1150" type="#_x0000_t202" style="position:absolute;left:10021;top:6372;width:432;height:288" filled="f" stroked="f">
                <v:textbox style="mso-next-textbox:#_x0000_s1150" inset="0,0,0,0">
                  <w:txbxContent>
                    <w:p w:rsidR="00724095" w:rsidRDefault="00724095" w:rsidP="00724095">
                      <w:pPr>
                        <w:pStyle w:val="1"/>
                      </w:pPr>
                      <w:r>
                        <w:t>Q1</w:t>
                      </w:r>
                    </w:p>
                  </w:txbxContent>
                </v:textbox>
              </v:shape>
              <v:shape id="_x0000_s1151" type="#_x0000_t202" style="position:absolute;left:9995;top:6702;width:432;height:355" filled="f" stroked="f">
                <v:textbox style="mso-next-textbox:#_x0000_s1151" inset="0,0,0,0">
                  <w:txbxContent>
                    <w:p w:rsidR="00724095" w:rsidRDefault="00724095" w:rsidP="00724095">
                      <w:pPr>
                        <w:pStyle w:val="1"/>
                      </w:pPr>
                      <w:r>
                        <w:t>Q2</w:t>
                      </w:r>
                    </w:p>
                  </w:txbxContent>
                </v:textbox>
              </v:shape>
              <v:shape id="_x0000_s1152" type="#_x0000_t202" style="position:absolute;left:10003;top:7058;width:432;height:288" filled="f" stroked="f">
                <v:textbox style="mso-next-textbox:#_x0000_s1152" inset="0,0,0,0">
                  <w:txbxContent>
                    <w:p w:rsidR="00724095" w:rsidRDefault="00724095" w:rsidP="00724095">
                      <w:pPr>
                        <w:pStyle w:val="1"/>
                      </w:pPr>
                      <w:r>
                        <w:t>Q3</w:t>
                      </w:r>
                    </w:p>
                  </w:txbxContent>
                </v:textbox>
              </v:shape>
              <v:shape id="_x0000_s1153" type="#_x0000_t202" style="position:absolute;left:9992;top:7409;width:486;height:368" filled="f" stroked="f">
                <v:textbox style="mso-next-textbox:#_x0000_s1153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line id="_x0000_s1154" style="position:absolute" from="10395,6824" to="10701,6824"/>
              <v:line id="_x0000_s1155" style="position:absolute" from="10378,7165" to="10684,7165"/>
              <v:line id="_x0000_s1156" style="position:absolute" from="10378,7551" to="10684,7551"/>
              <v:shape id="_x0000_s1157" type="#_x0000_t202" style="position:absolute;left:9603;top:8245;width:432;height:288" filled="f" stroked="f">
                <v:textbox style="mso-next-textbox:#_x0000_s115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</w:rPr>
                        <w:t>б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  <w:p w:rsidR="00724095" w:rsidRDefault="00724095" w:rsidP="007240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  <v:group id="_x0000_s1158" style="position:absolute;left:8615;top:6595;width:405;height:284" coordorigin="8601,5832" coordsize="405,284">
                <v:line id="_x0000_s1159" style="position:absolute" from="8601,5981" to="8998,5981"/>
                <v:line id="_x0000_s1160" style="position:absolute;rotation:45" from="8864,5974" to="9148,5974" strokeweight="1pt"/>
              </v:group>
              <v:shape id="_x0000_s1161" type="#_x0000_t202" style="position:absolute;left:8501;top:6435;width:415;height:368" filled="f" stroked="f">
                <v:textbox style="mso-next-textbox:#_x0000_s1161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</w:t>
                      </w:r>
                      <w:r>
                        <w:rPr>
                          <w:sz w:val="28"/>
                        </w:rPr>
                        <w:t>И</w:t>
                      </w:r>
                    </w:p>
                  </w:txbxContent>
                </v:textbox>
              </v:shape>
              <v:shape id="_x0000_s1162" type="#_x0000_t202" style="position:absolute;left:8594;top:7234;width:426;height:368" filled="f" stroked="f">
                <v:textbox style="mso-next-textbox:#_x0000_s1162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Y0</w:t>
                      </w:r>
                    </w:p>
                  </w:txbxContent>
                </v:textbox>
              </v:shape>
            </v:group>
            <v:group id="_x0000_s1163" style="position:absolute;left:1224;top:5616;width:7286;height:2904" coordorigin="1224,5616" coordsize="7286,2904">
              <v:line id="_x0000_s1164" style="position:absolute;flip:x y" from="1224,8203" to="6502,8203"/>
              <v:shape id="_x0000_s1165" type="#_x0000_t202" style="position:absolute;left:1354;top:7876;width:426;height:368" filled="f" stroked="f">
                <v:textbox style="mso-next-textbox:#_x0000_s1165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Y0</w:t>
                      </w:r>
                    </w:p>
                  </w:txbxContent>
                </v:textbox>
              </v:shape>
              <v:rect id="_x0000_s1166" style="position:absolute;left:3721;top:6148;width:880;height:1749" filled="f" strokeweight="1.5pt"/>
              <v:line id="_x0000_s1167" style="position:absolute" from="4088,6148" to="4088,7897" strokeweight="1.5pt"/>
              <v:shape id="_x0000_s1168" type="#_x0000_t202" style="position:absolute;left:3809;top:6737;width:302;height:368" filled="f" stroked="f">
                <v:textbox style="mso-next-textbox:#_x0000_s116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69" type="#_x0000_t202" style="position:absolute;left:3822;top:7533;width:302;height:368" filled="f" stroked="f">
                <v:textbox style="mso-next-textbox:#_x0000_s116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170" type="#_x0000_t202" style="position:absolute;left:4198;top:6682;width:568;height:368" filled="f" stroked="f">
                <v:textbox style="mso-next-textbox:#_x0000_s117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line id="_x0000_s1171" style="position:absolute;flip:y" from="3731,7471" to="4094,7481" strokeweight="1.5pt"/>
              <v:shape id="_x0000_s1172" type="#_x0000_t202" style="position:absolute;left:4071;top:5786;width:546;height:445" filled="f" stroked="f">
                <v:textbox style="mso-next-textbox:#_x0000_s1172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DD2</w:t>
                      </w:r>
                    </w:p>
                  </w:txbxContent>
                </v:textbox>
              </v:shape>
              <v:shape id="_x0000_s1173" type="#_x0000_t202" style="position:absolute;left:8010;top:5828;width:500;height:426" filled="f" stroked="f">
                <v:textbox style="mso-next-textbox:#_x0000_s1173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rect id="_x0000_s1174" style="position:absolute;left:6812;top:6131;width:880;height:1766" filled="f" strokeweight="1.5pt"/>
              <v:line id="_x0000_s1175" style="position:absolute" from="7179,6131" to="7179,7897" strokeweight="1.5pt"/>
              <v:shape id="_x0000_s1176" type="#_x0000_t202" style="position:absolute;left:6886;top:6734;width:302;height:368" filled="f" stroked="f">
                <v:textbox style="mso-next-textbox:#_x0000_s1176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77" type="#_x0000_t202" style="position:absolute;left:6913;top:7533;width:302;height:368" filled="f" stroked="f">
                <v:textbox style="mso-next-textbox:#_x0000_s117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178" type="#_x0000_t202" style="position:absolute;left:7289;top:6172;width:568;height:368" filled="f" stroked="f">
                <v:textbox style="mso-next-textbox:#_x0000_s117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line id="_x0000_s1179" style="position:absolute;flip:y" from="6822,7471" to="7185,7481" strokeweight="1.5pt"/>
              <v:line id="_x0000_s1180" style="position:absolute" from="7721,7613" to="8129,7613"/>
              <v:oval id="_x0000_s1181" style="position:absolute;left:7636;top:7579;width:91;height:91"/>
              <v:line id="_x0000_s1182" style="position:absolute" from="7680,6579" to="7929,6579"/>
              <v:line id="_x0000_s1183" style="position:absolute;flip:y" from="7942,5867" to="7942,6584"/>
              <v:shape id="_x0000_s1184" type="#_x0000_t202" style="position:absolute;left:7056;top:5732;width:635;height:493" filled="f" stroked="f">
                <v:textbox style="mso-next-textbox:#_x0000_s1184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DD4</w:t>
                      </w:r>
                    </w:p>
                  </w:txbxContent>
                </v:textbox>
              </v:shape>
              <v:shape id="_x0000_s1185" type="#_x0000_t202" style="position:absolute;left:3361;top:5644;width:500;height:292" filled="f" stroked="f">
                <v:textbox style="mso-next-textbox:#_x0000_s1185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rect id="_x0000_s1186" style="position:absolute;left:2164;top:6131;width:880;height:1766" filled="f" strokeweight="1.5pt"/>
              <v:line id="_x0000_s1187" style="position:absolute" from="2531,6131" to="2531,7897" strokeweight="1.5pt"/>
              <v:shape id="_x0000_s1188" type="#_x0000_t202" style="position:absolute;left:2239;top:6676;width:302;height:368" filled="f" stroked="f">
                <v:textbox style="mso-next-textbox:#_x0000_s118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89" type="#_x0000_t202" style="position:absolute;left:2265;top:7533;width:302;height:368" filled="f" stroked="f">
                <v:textbox style="mso-next-textbox:#_x0000_s118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190" type="#_x0000_t202" style="position:absolute;left:2641;top:6172;width:568;height:368" filled="f" stroked="f">
                <v:textbox style="mso-next-textbox:#_x0000_s119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line id="_x0000_s1191" style="position:absolute;flip:y" from="2174,7471" to="2537,7481" strokeweight="1.5pt"/>
              <v:line id="_x0000_s1192" style="position:absolute" from="3073,7449" to="3328,7449"/>
              <v:oval id="_x0000_s1193" style="position:absolute;left:2988;top:7409;width:91;height:91"/>
              <v:line id="_x0000_s1194" style="position:absolute;flip:x" from="1630,6953" to="2134,6953"/>
              <v:line id="_x0000_s1195" style="position:absolute;flip:x" from="1820,7681" to="2120,7681"/>
              <v:oval id="_x0000_s1196" style="position:absolute;left:2101;top:7642;width:91;height:91"/>
              <v:line id="_x0000_s1197" style="position:absolute" from="1820,7706" to="1820,8205">
                <v:stroke endarrow="oval" endarrowwidth="narrow" endarrowlength="short"/>
              </v:line>
              <v:line id="_x0000_s1198" style="position:absolute;flip:x" from="3425,7698" to="3737,7698"/>
              <v:oval id="_x0000_s1199" style="position:absolute;left:3658;top:7642;width:91;height:91"/>
              <v:line id="_x0000_s1200" style="position:absolute" from="3425,7704" to="3425,8214">
                <v:stroke endarrow="oval" endarrowwidth="narrow" endarrowlength="short"/>
              </v:line>
              <v:line id="_x0000_s1201" style="position:absolute;rotation:45" from="2015,6953" to="2299,6953" strokeweight="1pt"/>
              <v:shape id="_x0000_s1202" type="#_x0000_t202" style="position:absolute;left:1621;top:6635;width:415;height:368" filled="f" stroked="f">
                <v:textbox style="mso-next-textbox:#_x0000_s1202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</w:t>
                      </w:r>
                      <w:r>
                        <w:rPr>
                          <w:sz w:val="28"/>
                        </w:rPr>
                        <w:t>И</w:t>
                      </w:r>
                    </w:p>
                  </w:txbxContent>
                </v:textbox>
              </v:shape>
              <v:shape id="_x0000_s1203" type="#_x0000_t202" style="position:absolute;left:2366;top:5732;width:675;height:383" filled="f" stroked="f">
                <v:textbox style="mso-next-textbox:#_x0000_s1203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DD1</w:t>
                      </w:r>
                    </w:p>
                  </w:txbxContent>
                </v:textbox>
              </v:shape>
              <v:group id="_x0000_s1204" style="position:absolute;left:3048;top:5739;width:667;height:1390" coordorigin="2864,8019" coordsize="667,1390">
                <o:lock v:ext="edit" aspectratio="t"/>
                <v:line id="_x0000_s1205" style="position:absolute" from="2864,8826" to="3132,8826">
                  <v:stroke endarrow="oval" endarrowwidth="narrow" endarrowlength="short"/>
                  <o:lock v:ext="edit" aspectratio="t"/>
                </v:line>
                <v:line id="_x0000_s1206" style="position:absolute;rotation:45" from="3389,9267" to="3673,9267" strokeweight="1pt">
                  <o:lock v:ext="edit" aspectratio="t"/>
                </v:line>
                <v:line id="_x0000_s1207" style="position:absolute;flip:x" from="3133,9261" to="3522,9261">
                  <o:lock v:ext="edit" aspectratio="t"/>
                </v:line>
                <v:line id="_x0000_s1208" style="position:absolute;flip:y" from="3113,8019" to="3113,9256">
                  <o:lock v:ext="edit" aspectratio="t"/>
                </v:line>
              </v:group>
              <v:line id="_x0000_s1209" style="position:absolute;flip:x" from="2572,7898" to="2980,7899"/>
              <v:shape id="_x0000_s1210" type="#_x0000_t202" style="position:absolute;left:4939;top:5616;width:500;height:426" filled="f" stroked="f">
                <v:textbox style="mso-next-textbox:#_x0000_s121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211" type="#_x0000_t202" style="position:absolute;left:6466;top:5762;width:500;height:426" filled="f" stroked="f">
                <v:textbox style="mso-next-textbox:#_x0000_s1211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line id="_x0000_s1212" style="position:absolute" from="4630,7477" to="4885,7477"/>
              <v:oval id="_x0000_s1213" style="position:absolute;left:4545;top:7426;width:91;height:91"/>
              <v:rect id="_x0000_s1214" style="position:absolute;left:5266;top:6148;width:880;height:1749" filled="f" strokeweight="1.5pt"/>
              <v:line id="_x0000_s1215" style="position:absolute" from="5633,6148" to="5633,7897" strokeweight="1.5pt"/>
              <v:shape id="_x0000_s1216" type="#_x0000_t202" style="position:absolute;left:5329;top:6689;width:302;height:368" filled="f" stroked="f">
                <v:textbox style="mso-next-textbox:#_x0000_s1216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217" type="#_x0000_t202" style="position:absolute;left:5367;top:7533;width:302;height:368" filled="f" stroked="f">
                <v:textbox style="mso-next-textbox:#_x0000_s121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218" type="#_x0000_t202" style="position:absolute;left:5743;top:6172;width:568;height:368" filled="f" stroked="f">
                <v:textbox style="mso-next-textbox:#_x0000_s121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line id="_x0000_s1219" style="position:absolute;flip:y" from="5276,7471" to="5639,7481" strokeweight="1.5pt"/>
              <v:line id="_x0000_s1220" style="position:absolute" from="6175,7477" to="6430,7477"/>
              <v:oval id="_x0000_s1221" style="position:absolute;left:6107;top:7443;width:91;height:91"/>
              <v:line id="_x0000_s1222" style="position:absolute;flip:x" from="4988,7698" to="5288,7698"/>
              <v:oval id="_x0000_s1223" style="position:absolute;left:5203;top:7642;width:91;height:91"/>
              <v:line id="_x0000_s1224" style="position:absolute" from="4982,7704" to="4982,8214">
                <v:stroke endarrow="oval" endarrowwidth="narrow" endarrowlength="short"/>
              </v:line>
              <v:line id="_x0000_s1225" style="position:absolute;flip:x" from="6499,7681" to="6754,7681"/>
              <v:oval id="_x0000_s1226" style="position:absolute;left:6732;top:7625;width:91;height:91">
                <o:lock v:ext="edit" aspectratio="t"/>
              </v:oval>
              <v:line id="_x0000_s1227" style="position:absolute" from="6499,7687" to="6499,8192">
                <v:stroke endarrowwidth="narrow" endarrowlength="short"/>
              </v:line>
              <v:group id="_x0000_s1228" style="position:absolute;left:4605;top:5740;width:667;height:1390" coordorigin="2864,8019" coordsize="667,1390">
                <o:lock v:ext="edit" aspectratio="t"/>
                <v:line id="_x0000_s1229" style="position:absolute" from="2864,8826" to="3132,8826">
                  <v:stroke endarrow="oval" endarrowwidth="narrow" endarrowlength="short"/>
                  <o:lock v:ext="edit" aspectratio="t"/>
                </v:line>
                <v:line id="_x0000_s1230" style="position:absolute;rotation:45" from="3389,9267" to="3673,9267" strokeweight="1pt">
                  <o:lock v:ext="edit" aspectratio="t"/>
                </v:line>
                <v:line id="_x0000_s1231" style="position:absolute;flip:x" from="3133,9261" to="3522,9261">
                  <o:lock v:ext="edit" aspectratio="t"/>
                </v:line>
                <v:line id="_x0000_s1232" style="position:absolute;flip:y" from="3113,8019" to="3113,9256">
                  <o:lock v:ext="edit" aspectratio="t"/>
                </v:line>
              </v:group>
              <v:shape id="_x0000_s1233" type="#_x0000_t202" style="position:absolute;left:5472;top:5775;width:564;height:456" filled="f" stroked="f">
                <v:textbox style="mso-next-textbox:#_x0000_s1233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DD3</w:t>
                      </w:r>
                    </w:p>
                  </w:txbxContent>
                </v:textbox>
              </v:shape>
              <v:group id="_x0000_s1234" style="position:absolute;left:6145;top:5738;width:667;height:1390" coordorigin="2864,8019" coordsize="667,1390">
                <o:lock v:ext="edit" aspectratio="t"/>
                <v:line id="_x0000_s1235" style="position:absolute" from="2864,8826" to="3132,8826">
                  <v:stroke endarrow="oval" endarrowwidth="narrow" endarrowlength="short"/>
                  <o:lock v:ext="edit" aspectratio="t"/>
                </v:line>
                <v:line id="_x0000_s1236" style="position:absolute;rotation:45" from="3389,9267" to="3673,9267" strokeweight="1pt">
                  <o:lock v:ext="edit" aspectratio="t"/>
                </v:line>
                <v:line id="_x0000_s1237" style="position:absolute;flip:x" from="3133,9261" to="3522,9261">
                  <o:lock v:ext="edit" aspectratio="t"/>
                </v:line>
                <v:line id="_x0000_s1238" style="position:absolute;flip:y" from="3113,8019" to="3113,9256">
                  <o:lock v:ext="edit" aspectratio="t"/>
                </v:line>
              </v:group>
              <v:shape id="_x0000_s1239" type="#_x0000_t202" style="position:absolute;left:5344;top:8232;width:432;height:288" filled="f" stroked="f">
                <v:textbox style="mso-next-textbox:#_x0000_s123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</w:rPr>
                        <w:t>а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  <w:p w:rsidR="00724095" w:rsidRDefault="00724095" w:rsidP="007240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v:group>
            <w10:wrap type="topAndBottom"/>
          </v:group>
        </w:pict>
      </w:r>
      <w:r w:rsidRPr="00724095">
        <w:rPr>
          <w:sz w:val="28"/>
          <w:szCs w:val="28"/>
        </w:rPr>
        <w:t xml:space="preserve">Приведем счетчик к исходному нулевому состоянию, путем подачи на асинхронный вход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импульса полож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тельной полярности:</w:t>
      </w:r>
    </w:p>
    <w:p w:rsidR="00724095" w:rsidRPr="00724095" w:rsidRDefault="00724095" w:rsidP="00724095">
      <w:pPr>
        <w:jc w:val="center"/>
        <w:rPr>
          <w:sz w:val="28"/>
          <w:szCs w:val="28"/>
        </w:rPr>
      </w:pPr>
      <w:r w:rsidRPr="00724095">
        <w:rPr>
          <w:sz w:val="28"/>
          <w:szCs w:val="28"/>
          <w:lang w:val="en-US"/>
        </w:rPr>
        <w:t>Y</w:t>
      </w:r>
      <w:r w:rsidRPr="00724095">
        <w:rPr>
          <w:sz w:val="28"/>
          <w:szCs w:val="28"/>
        </w:rPr>
        <w:t xml:space="preserve">1: </w:t>
      </w:r>
      <w:proofErr w:type="gramStart"/>
      <w:r w:rsidRPr="00724095">
        <w:rPr>
          <w:sz w:val="28"/>
          <w:szCs w:val="28"/>
        </w:rPr>
        <w:t>С</w:t>
      </w:r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>(</w:t>
      </w:r>
      <w:proofErr w:type="gramEnd"/>
      <w:r w:rsidRPr="00724095">
        <w:rPr>
          <w:sz w:val="28"/>
          <w:szCs w:val="28"/>
        </w:rPr>
        <w:t>4): = 0,</w:t>
      </w:r>
    </w:p>
    <w:p w:rsidR="00724095" w:rsidRPr="00724095" w:rsidRDefault="00724095" w:rsidP="00724095">
      <w:pPr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при этом счет импульсов прекращается, а на выходах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4–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</w:rPr>
        <w:t>1 установится логический ноль. На счетный вход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 xml:space="preserve"> первого триггера подадим последовател</w:t>
      </w:r>
      <w:r w:rsidRPr="00724095">
        <w:rPr>
          <w:sz w:val="28"/>
          <w:szCs w:val="28"/>
        </w:rPr>
        <w:t>ь</w:t>
      </w:r>
      <w:r w:rsidRPr="00724095">
        <w:rPr>
          <w:sz w:val="28"/>
          <w:szCs w:val="28"/>
        </w:rPr>
        <w:t>ность тактовых импульсов. По функциональному обозначению входа</w:t>
      </w:r>
      <w:proofErr w:type="gramStart"/>
      <w:r w:rsidRPr="00724095">
        <w:rPr>
          <w:sz w:val="28"/>
          <w:szCs w:val="28"/>
        </w:rPr>
        <w:t xml:space="preserve"> С</w:t>
      </w:r>
      <w:proofErr w:type="gramEnd"/>
      <w:r w:rsidRPr="00724095">
        <w:rPr>
          <w:sz w:val="28"/>
          <w:szCs w:val="28"/>
        </w:rPr>
        <w:t xml:space="preserve"> ви</w:t>
      </w:r>
      <w:r w:rsidRPr="00724095">
        <w:rPr>
          <w:sz w:val="28"/>
          <w:szCs w:val="28"/>
        </w:rPr>
        <w:t>д</w:t>
      </w:r>
      <w:r w:rsidRPr="00724095">
        <w:rPr>
          <w:sz w:val="28"/>
          <w:szCs w:val="28"/>
        </w:rPr>
        <w:t>но, что переключение триггера возможно только в моменты перехода сигнала из состояния «1» в «0» (перепад 1/0, срез импульса). Счетчик должен раб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тать в режиме суммирования, то есть должна выполняться микрооперация прибавления единицы к содержимому сче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чика:</w:t>
      </w:r>
    </w:p>
    <w:p w:rsidR="00724095" w:rsidRPr="00724095" w:rsidRDefault="00724095" w:rsidP="00724095">
      <w:pPr>
        <w:jc w:val="center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shape id="_x0000_s1136" type="#_x0000_t202" style="position:absolute;left:0;text-align:left;margin-left:5.45pt;margin-top:5.05pt;width:180pt;height:125.4pt;z-index:251661312" o:allowincell="f" filled="f" stroked="f">
            <v:textbox style="mso-next-textbox:#_x0000_s1136">
              <w:txbxContent>
                <w:p w:rsidR="00724095" w:rsidRDefault="00724095" w:rsidP="00724095">
                  <w:pPr>
                    <w:pStyle w:val="2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</w:rPr>
                    <w:t>Таблица 20.1</w:t>
                  </w:r>
                </w:p>
                <w:p w:rsidR="00724095" w:rsidRDefault="00724095" w:rsidP="00724095"/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734"/>
                    <w:gridCol w:w="842"/>
                    <w:gridCol w:w="842"/>
                    <w:gridCol w:w="843"/>
                  </w:tblGrid>
                  <w:tr w:rsidR="00724095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73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perscript"/>
                          </w:rPr>
                        </w:pP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i</w:t>
                        </w:r>
                        <w:proofErr w:type="spellEnd"/>
                      </w:p>
                    </w:tc>
                    <w:tc>
                      <w:tcPr>
                        <w:tcW w:w="842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842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843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i+1</w:t>
                        </w:r>
                      </w:p>
                    </w:tc>
                  </w:tr>
                  <w:tr w:rsidR="00724095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73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842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842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843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</w:tr>
                </w:tbl>
                <w:p w:rsidR="00724095" w:rsidRDefault="00724095" w:rsidP="00724095"/>
              </w:txbxContent>
            </v:textbox>
            <w10:wrap type="square" side="right"/>
          </v:shape>
        </w:pict>
      </w:r>
      <w:r w:rsidRPr="00724095">
        <w:rPr>
          <w:sz w:val="28"/>
          <w:szCs w:val="28"/>
          <w:lang w:val="en-US"/>
        </w:rPr>
        <w:t>Y</w:t>
      </w:r>
      <w:r w:rsidRPr="00724095">
        <w:rPr>
          <w:sz w:val="28"/>
          <w:szCs w:val="28"/>
        </w:rPr>
        <w:t xml:space="preserve">2: </w:t>
      </w:r>
      <w:proofErr w:type="gramStart"/>
      <w:r w:rsidRPr="00724095">
        <w:rPr>
          <w:sz w:val="28"/>
          <w:szCs w:val="28"/>
        </w:rPr>
        <w:t>С</w:t>
      </w:r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>(</w:t>
      </w:r>
      <w:proofErr w:type="gramEnd"/>
      <w:r w:rsidRPr="00724095">
        <w:rPr>
          <w:sz w:val="28"/>
          <w:szCs w:val="28"/>
        </w:rPr>
        <w:t>4): = С</w:t>
      </w:r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>(4) + 1.</w:t>
      </w:r>
    </w:p>
    <w:p w:rsidR="00724095" w:rsidRPr="00724095" w:rsidRDefault="00724095" w:rsidP="00724095">
      <w:pPr>
        <w:jc w:val="both"/>
        <w:rPr>
          <w:sz w:val="28"/>
          <w:szCs w:val="28"/>
        </w:rPr>
      </w:pPr>
      <w:r w:rsidRPr="00724095">
        <w:rPr>
          <w:sz w:val="28"/>
          <w:szCs w:val="28"/>
        </w:rPr>
        <w:t>Сложение ведется по правилам двоичной арифметики в соответствии с таблицей 20.1. Пусть последовательность чисел в двоичном счетчике описывается совокупностью чет</w:t>
      </w:r>
      <w:r w:rsidRPr="00724095">
        <w:rPr>
          <w:sz w:val="28"/>
          <w:szCs w:val="28"/>
        </w:rPr>
        <w:t>ы</w:t>
      </w:r>
      <w:r w:rsidRPr="00724095">
        <w:rPr>
          <w:sz w:val="28"/>
          <w:szCs w:val="28"/>
        </w:rPr>
        <w:t xml:space="preserve">рехразрядных двоичных чисел –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3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>. 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поставим каждому разряду числа а</w:t>
      </w:r>
      <w:proofErr w:type="spellStart"/>
      <w:proofErr w:type="gramStart"/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724095">
        <w:rPr>
          <w:sz w:val="28"/>
          <w:szCs w:val="28"/>
        </w:rPr>
        <w:t xml:space="preserve"> двоичное число на выходе </w:t>
      </w:r>
      <w:proofErr w:type="spellStart"/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</w:rPr>
        <w:t xml:space="preserve">. Исходное состояние триггера будем описывать </w:t>
      </w:r>
      <w:r w:rsidRPr="00724095">
        <w:rPr>
          <w:sz w:val="28"/>
          <w:szCs w:val="28"/>
        </w:rPr>
        <w:lastRenderedPageBreak/>
        <w:t>значен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ем а</w:t>
      </w:r>
      <w:proofErr w:type="spellStart"/>
      <w:proofErr w:type="gramStart"/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724095">
        <w:rPr>
          <w:sz w:val="28"/>
          <w:szCs w:val="28"/>
        </w:rPr>
        <w:t xml:space="preserve">, входной сигнал (сигнал переноса из предыдущего разряда) –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</w:rPr>
        <w:t>, результат сложения – О</w:t>
      </w:r>
      <w:proofErr w:type="spellStart"/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</w:rPr>
        <w:t xml:space="preserve"> и перенос в следующий разряд –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  <w:vertAlign w:val="subscript"/>
        </w:rPr>
        <w:t>+1</w:t>
      </w:r>
      <w:r w:rsidRPr="00724095">
        <w:rPr>
          <w:sz w:val="28"/>
          <w:szCs w:val="28"/>
        </w:rPr>
        <w:t xml:space="preserve">. Причем следует помнить, что весовая функция сигнала </w:t>
      </w:r>
      <w:proofErr w:type="gramStart"/>
      <w:r w:rsidRPr="00724095">
        <w:rPr>
          <w:sz w:val="28"/>
          <w:szCs w:val="28"/>
        </w:rPr>
        <w:t>перен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са</w:t>
      </w:r>
      <w:proofErr w:type="gramEnd"/>
      <w:r w:rsidRPr="00724095">
        <w:rPr>
          <w:sz w:val="28"/>
          <w:szCs w:val="28"/>
        </w:rPr>
        <w:t xml:space="preserve"> всегда равна двум единицам младшего разряда. Поэтому вес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>вая функция первого разряда – 1, второго – 2, третьего – 4 и четвертого – 8. Такой код н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 xml:space="preserve">зывают </w:t>
      </w:r>
      <w:r w:rsidRPr="00724095">
        <w:rPr>
          <w:i/>
          <w:sz w:val="28"/>
          <w:szCs w:val="28"/>
        </w:rPr>
        <w:t>нормально взвешенным</w:t>
      </w:r>
      <w:r w:rsidRPr="00724095">
        <w:rPr>
          <w:sz w:val="28"/>
          <w:szCs w:val="28"/>
        </w:rPr>
        <w:t xml:space="preserve"> и отмечают как 8421 (или 8-4-2-1).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026" style="position:absolute;left:0;text-align:left;margin-left:-1.2pt;margin-top:2.35pt;width:460.8pt;height:312.45pt;z-index:251660288" coordorigin="1223,4140" coordsize="9216,6249" o:allowincell="f">
            <v:shape id="_x0000_s1027" type="#_x0000_t202" style="position:absolute;left:7415;top:4140;width:3024;height:6249;mso-wrap-edited:f" wrapcoords="0 0 21600 0 21600 21600 0 21600 0 0" filled="f" stroked="f">
              <v:textbox style="mso-next-textbox:#_x0000_s1027" inset="0,0,0,0">
                <w:txbxContent>
                  <w:p w:rsidR="00724095" w:rsidRDefault="00724095" w:rsidP="00724095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Таблица 20.2 – Таблица</w:t>
                    </w:r>
                  </w:p>
                  <w:p w:rsidR="00724095" w:rsidRDefault="00724095" w:rsidP="00724095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 истинности двоичного счетчика</w:t>
                    </w:r>
                  </w:p>
                  <w:tbl>
                    <w:tblPr>
                      <w:tblW w:w="0" w:type="auto"/>
                      <w:jc w:val="center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536"/>
                      <w:gridCol w:w="536"/>
                      <w:gridCol w:w="536"/>
                      <w:gridCol w:w="536"/>
                      <w:gridCol w:w="536"/>
                    </w:tblGrid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467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N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sz w:val="28"/>
                            </w:rPr>
                          </w:pPr>
                          <w:proofErr w:type="spell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l</w:t>
                          </w:r>
                          <w:proofErr w:type="spellEnd"/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7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5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6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t>7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8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9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72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26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15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</w:tbl>
                  <w:p w:rsidR="00724095" w:rsidRDefault="00724095" w:rsidP="00724095">
                    <w:pPr>
                      <w:pStyle w:val="31"/>
                    </w:pPr>
                  </w:p>
                </w:txbxContent>
              </v:textbox>
            </v:shape>
            <v:shape id="_x0000_s1028" type="#_x0000_t202" style="position:absolute;left:1655;top:8579;width:5040;height:859" filled="f" stroked="f">
              <v:textbox style="mso-next-textbox:#_x0000_s1028">
                <w:txbxContent>
                  <w:p w:rsidR="00724095" w:rsidRDefault="00724095" w:rsidP="00724095">
                    <w:pPr>
                      <w:pStyle w:val="6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20.2 – Эпюры напряж</w:t>
                    </w:r>
                    <w:r>
                      <w:rPr>
                        <w:b w:val="0"/>
                      </w:rPr>
                      <w:t>е</w:t>
                    </w:r>
                    <w:r>
                      <w:rPr>
                        <w:b w:val="0"/>
                      </w:rPr>
                      <w:t>ний</w:t>
                    </w:r>
                  </w:p>
                  <w:p w:rsidR="00724095" w:rsidRDefault="00724095" w:rsidP="00724095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двоичного счетчика</w:t>
                    </w:r>
                  </w:p>
                </w:txbxContent>
              </v:textbox>
            </v:shape>
            <v:line id="_x0000_s1029" style="position:absolute" from="1679,5271" to="1679,8286"/>
            <v:rect id="_x0000_s1030" style="position:absolute;left:1282;top:5281;width:432;height:454" filled="f" stroked="f" strokecolor="white">
              <v:textbox style="mso-next-textbox:#_x0000_s1030" inset="0,0,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</w:rPr>
                      <w:t>ТИ</w:t>
                    </w:r>
                  </w:p>
                </w:txbxContent>
              </v:textbox>
            </v:rect>
            <v:line id="_x0000_s1031" style="position:absolute" from="1679,6390" to="6839,6390">
              <v:stroke endarrow="classic" endarrowwidth="narrow" endarrowlength="short"/>
            </v:line>
            <v:line id="_x0000_s1032" style="position:absolute" from="1679,7024" to="6839,7024">
              <v:stroke endarrow="classic" endarrowwidth="narrow" endarrowlength="short"/>
            </v:line>
            <v:line id="_x0000_s1033" style="position:absolute" from="1679,7646" to="6839,7646">
              <v:stroke endarrow="classic" endarrowwidth="narrow" endarrowlength="short"/>
            </v:line>
            <v:line id="_x0000_s1034" style="position:absolute" from="1682,8286" to="6839,8286">
              <v:stroke endarrow="classic" endarrowwidth="narrow" endarrowlength="short"/>
            </v:line>
            <v:rect id="_x0000_s1035" style="position:absolute;left:1279;top:7315;width:393;height:423" filled="f" stroked="f" strokecolor="white">
              <v:textbox style="mso-next-textbox:#_x0000_s1035" inset="0,0,0,0">
                <w:txbxContent>
                  <w:p w:rsidR="00724095" w:rsidRDefault="00724095" w:rsidP="00724095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rect>
            <v:rect id="_x0000_s1036" style="position:absolute;left:1282;top:7863;width:432;height:316" filled="f" stroked="f" strokecolor="white">
              <v:textbox style="mso-next-textbox:#_x0000_s1036" inset="0,0,0,0">
                <w:txbxContent>
                  <w:p w:rsidR="00724095" w:rsidRDefault="00724095" w:rsidP="00724095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4</w:t>
                    </w:r>
                  </w:p>
                  <w:p w:rsidR="00724095" w:rsidRDefault="00724095" w:rsidP="00724095">
                    <w:pPr>
                      <w:rPr>
                        <w:lang w:val="en-US"/>
                      </w:rPr>
                    </w:pPr>
                  </w:p>
                </w:txbxContent>
              </v:textbox>
            </v:rect>
            <v:line id="_x0000_s1037" style="position:absolute" from="1682,5586" to="6839,5586">
              <v:stroke endarrow="classic" endarrowwidth="narrow" endarrowlength="short"/>
            </v:line>
            <v:line id="_x0000_s1038" style="position:absolute" from="1681,5388" to="1851,5388" strokeweight="1.5pt"/>
            <v:line id="_x0000_s1039" style="position:absolute" from="1834,5388" to="1834,5587" strokeweight="1.5pt"/>
            <v:line id="_x0000_s1040" style="position:absolute" from="1694,5391" to="1694,5590" strokeweight="1.5pt"/>
            <v:line id="_x0000_s1041" style="position:absolute" from="2304,5388" to="2474,5388" strokeweight="1.5pt"/>
            <v:line id="_x0000_s1042" style="position:absolute" from="2457,5388" to="2457,5587" strokeweight="1.5pt"/>
            <v:line id="_x0000_s1043" style="position:absolute" from="2317,5391" to="2317,5590" strokeweight="1.5pt"/>
            <v:line id="_x0000_s1044" style="position:absolute" from="2920,5388" to="3090,5388" strokeweight="1.5pt"/>
            <v:line id="_x0000_s1045" style="position:absolute" from="3073,5388" to="3073,5587" strokeweight="1.5pt"/>
            <v:line id="_x0000_s1046" style="position:absolute" from="2933,5391" to="2933,5590" strokeweight="1.5pt"/>
            <v:line id="_x0000_s1047" style="position:absolute" from="3536,5388" to="3706,5388" strokeweight="1.5pt"/>
            <v:line id="_x0000_s1048" style="position:absolute" from="3706,5388" to="3706,5586" strokeweight="1.5pt"/>
            <v:line id="_x0000_s1049" style="position:absolute" from="3549,5391" to="3549,5590" strokeweight="1.5pt"/>
            <v:line id="_x0000_s1050" style="position:absolute" from="4152,5388" to="4322,5388" strokeweight="1.5pt"/>
            <v:line id="_x0000_s1051" style="position:absolute" from="4305,5388" to="4305,5587" strokeweight="1.5pt"/>
            <v:line id="_x0000_s1052" style="position:absolute" from="4165,5391" to="4165,5590" strokeweight="1.5pt"/>
            <v:line id="_x0000_s1053" style="position:absolute" from="4768,5388" to="4938,5388" strokeweight="1.5pt"/>
            <v:line id="_x0000_s1054" style="position:absolute" from="4921,5388" to="4921,5587" strokeweight="1.5pt"/>
            <v:line id="_x0000_s1055" style="position:absolute" from="4781,5391" to="4781,5590" strokeweight="1.5pt"/>
            <v:line id="_x0000_s1056" style="position:absolute" from="1884,6186" to="2536,6186" strokeweight="1.5pt"/>
            <v:line id="_x0000_s1057" style="position:absolute" from="2521,6186" to="2521,6385" strokeweight="1.5pt"/>
            <v:line id="_x0000_s1058" style="position:absolute" from="1897,6189" to="1897,6388" strokeweight="1.5pt"/>
            <v:line id="_x0000_s1059" style="position:absolute" from="3133,6186" to="3785,6186" strokeweight="1.5pt"/>
            <v:line id="_x0000_s1060" style="position:absolute" from="3770,6186" to="3770,6385" strokeweight="1.5pt"/>
            <v:line id="_x0000_s1061" style="position:absolute" from="3146,6189" to="3146,6388" strokeweight="1.5pt"/>
            <v:line id="_x0000_s1062" style="position:absolute" from="2587,6811" to="3863,6811" strokeweight="1.5pt"/>
            <v:line id="_x0000_s1063" style="position:absolute" from="3851,6811" to="3851,7009" strokeweight="1.5pt"/>
            <v:line id="_x0000_s1064" style="position:absolute" from="2597,6814" to="2597,7012" strokeweight="1.5pt"/>
            <v:line id="_x0000_s1065" style="position:absolute" from="6551,8069" to="6695,8069" strokeweight="1.5pt"/>
            <v:line id="_x0000_s1066" style="position:absolute" from="6564,8072" to="6564,8286" strokeweight="1.5pt"/>
            <v:line id="_x0000_s1067" style="position:absolute" from="5428,5385" to="5598,5385" strokeweight="1.5pt"/>
            <v:line id="_x0000_s1068" style="position:absolute" from="5578,5381" to="5578,5605" strokeweight="1.5pt"/>
            <v:line id="_x0000_s1069" style="position:absolute" from="5441,5388" to="5441,5586" strokeweight="1.5pt"/>
            <v:line id="_x0000_s1070" style="position:absolute" from="2595,6867" to="2595,7535">
              <v:stroke dashstyle="dash"/>
            </v:line>
            <v:line id="_x0000_s1071" style="position:absolute" from="4927,5605" to="4927,6236">
              <v:stroke dashstyle="dash" endarrow="classic" endarrowwidth="narrow" endarrowlength="long"/>
            </v:line>
            <v:line id="_x0000_s1072" style="position:absolute" from="5645,6192" to="6297,6192" strokeweight="1.5pt"/>
            <v:line id="_x0000_s1073" style="position:absolute" from="6282,6192" to="6282,6390" strokeweight="1.5pt"/>
            <v:line id="_x0000_s1074" style="position:absolute" from="5658,6195" to="5658,6393" strokeweight="1.5pt"/>
            <v:line id="_x0000_s1075" style="position:absolute" from="1828,5605" to="1828,6397" strokeweight=".5pt">
              <v:stroke dashstyle="dash" endarrow="classic" endarrowwidth="narrow" endarrowlength="long"/>
            </v:line>
            <v:line id="_x0000_s1076" style="position:absolute" from="2440,5605" to="2440,6236" strokeweight=".5pt">
              <v:stroke dashstyle="dash" endarrow="classic" endarrowwidth="narrow" endarrowlength="long"/>
            </v:line>
            <v:line id="_x0000_s1077" style="position:absolute" from="3705,5605" to="3705,6236" strokeweight=".5pt">
              <v:stroke dashstyle="dash" endarrow="classic" endarrowwidth="narrow" endarrowlength="long"/>
            </v:line>
            <v:line id="_x0000_s1078" style="position:absolute" from="3705,6236" to="3705,8128" strokeweight=".5pt">
              <v:stroke dashstyle="dash"/>
            </v:line>
            <v:line id="_x0000_s1079" style="position:absolute" from="5570,5605" to="5570,6412">
              <v:stroke dashstyle="dash" endarrow="classic" endarrowwidth="narrow" endarrowlength="long"/>
            </v:line>
            <v:line id="_x0000_s1080" style="position:absolute" from="6051,5376" to="6221,5376" strokeweight="1.5pt"/>
            <v:line id="_x0000_s1081" style="position:absolute" from="6204,5373" to="6204,5596" strokeweight="1.5pt"/>
            <v:line id="_x0000_s1082" style="position:absolute" from="6064,5380" to="6064,5577" strokeweight="1.5pt"/>
            <v:line id="_x0000_s1083" style="position:absolute" from="6212,5623" to="6212,6236">
              <v:stroke dashstyle="dash" endarrow="classic" endarrowwidth="narrow" endarrowlength="long"/>
            </v:line>
            <v:line id="_x0000_s1084" style="position:absolute" from="6551,5605" to="6551,8128" strokeweight=".5pt">
              <v:stroke dashstyle="dash"/>
            </v:line>
            <v:line id="_x0000_s1085" style="position:absolute" from="4357,6190" to="5009,6190" strokeweight="1.5pt"/>
            <v:line id="_x0000_s1086" style="position:absolute" from="4994,6190" to="4994,6388" strokeweight="1.5pt"/>
            <v:line id="_x0000_s1087" style="position:absolute" from="4370,6193" to="4370,6391" strokeweight="1.5pt"/>
            <v:line id="_x0000_s1088" style="position:absolute" from="4298,5605" to="4298,6402" strokeweight=".5pt">
              <v:stroke dashstyle="dash" endarrow="classic" endarrowwidth="narrow" endarrowlength="long"/>
            </v:line>
            <v:line id="_x0000_s1089" style="position:absolute;flip:x" from="2503,5763" to="2519,7024" strokeweight=".5pt">
              <v:stroke dashstyle="dash" endarrow="classic" endarrowwidth="narrow" endarrowlength="long"/>
            </v:line>
            <v:line id="_x0000_s1090" style="position:absolute" from="3773,6236" to="3773,6811" strokeweight=".5pt">
              <v:stroke dashstyle="dash" endarrow="classic" endarrowwidth="narrow" endarrowlength="long"/>
            </v:line>
            <v:line id="_x0000_s1091" style="position:absolute" from="6204,6180" to="6204,8072" strokeweight=".5pt">
              <v:stroke dashstyle="dash"/>
            </v:line>
            <v:line id="_x0000_s1092" style="position:absolute" from="6263,6236" to="6263,6790" strokeweight=".5pt">
              <v:stroke dashstyle="dash" endarrow="classic" endarrowwidth="narrow" endarrowlength="long"/>
            </v:line>
            <v:line id="_x0000_s1093" style="position:absolute" from="5094,6823" to="6370,6823" strokeweight="1.5pt"/>
            <v:line id="_x0000_s1094" style="position:absolute" from="6358,6823" to="6358,7021" strokeweight="1.5pt"/>
            <v:line id="_x0000_s1095" style="position:absolute" from="5104,6826" to="5104,7024" strokeweight="1.5pt"/>
            <v:line id="_x0000_s1096" style="position:absolute" from="3846,6959" to="3846,7655">
              <v:stroke dashstyle="dash" endarrow="classic" endarrowwidth="narrow" endarrowlength="long"/>
            </v:line>
            <v:line id="_x0000_s1097" style="position:absolute" from="5094,6477" to="5094,7016">
              <v:stroke dashstyle="dash"/>
            </v:line>
            <v:line id="_x0000_s1098" style="position:absolute" from="3925,7442" to="6476,7442" strokeweight="1.5pt"/>
            <v:line id="_x0000_s1099" style="position:absolute" from="6469,7442" to="6469,7640" strokeweight="1.5pt"/>
            <v:line id="_x0000_s1100" style="position:absolute" from="3945,7445" to="3945,7643" strokeweight="1.5pt"/>
            <v:line id="_x0000_s1101" style="position:absolute" from="3925,5763" to="3925,8128" strokeweight=".5pt">
              <v:stroke dashstyle="dash"/>
            </v:line>
            <v:line id="_x0000_s1102" style="position:absolute" from="4984,6385" to="4984,7024" strokeweight=".5pt">
              <v:stroke dashstyle="dash" endarrow="classic" endarrowwidth="narrow" endarrowlength="long"/>
            </v:line>
            <v:line id="_x0000_s1103" style="position:absolute" from="6356,6867" to="6356,7421" strokeweight=".5pt">
              <v:stroke dashstyle="dash" endarrow="classic" endarrowwidth="narrow" endarrowlength="long"/>
            </v:line>
            <v:line id="_x0000_s1104" style="position:absolute" from="6212,7933" to="6558,7933" strokeweight="1pt"/>
            <v:line id="_x0000_s1105" style="position:absolute;rotation:-90;flip:x" from="6695,7789" to="6695,8077" strokeweight=".5pt">
              <v:stroke endarrow="classic" endarrowwidth="narrow" endarrowlength="long"/>
            </v:line>
            <v:line id="_x0000_s1106" style="position:absolute;rotation:-90" from="5652,7392" to="5652,8474" strokeweight=".5pt">
              <v:stroke endarrow="classic" endarrowwidth="narrow" endarrowlength="long"/>
            </v:line>
            <v:line id="_x0000_s1107" style="position:absolute" from="3705,7971" to="3937,7971" strokeweight="1pt"/>
            <v:line id="_x0000_s1108" style="position:absolute;rotation:-90;flip:x" from="4195,7718" to="4195,8224" strokeweight=".5pt">
              <v:stroke endarrow="classic" endarrowwidth="narrow" endarrowlength="long"/>
            </v:line>
            <v:line id="_x0000_s1109" style="position:absolute;rotation:-90" from="3153,7430" to="3153,8512" strokeweight=".5pt">
              <v:stroke endarrow="classic" endarrowwidth="narrow" endarrowlength="long"/>
            </v:line>
            <v:line id="_x0000_s1110" style="position:absolute" from="2426,6152" to="2426,7572">
              <v:stroke dashstyle="dash"/>
            </v:line>
            <v:line id="_x0000_s1111" style="position:absolute" from="2440,7278" to="2593,7278" strokeweight="1pt"/>
            <v:line id="_x0000_s1112" style="position:absolute;rotation:-90;flip:x" from="2989,6884" to="2989,7672" strokeweight=".5pt">
              <v:stroke endarrow="classic" endarrowwidth="narrow" endarrowlength="long"/>
            </v:line>
            <v:line id="_x0000_s1113" style="position:absolute;rotation:-90" from="2196,7025" to="2196,7531" strokeweight=".5pt">
              <v:stroke endarrow="classic" endarrowwidth="narrow" endarrowlength="long"/>
            </v:line>
            <v:line id="_x0000_s1114" style="position:absolute;rotation:-90;flip:x" from="2780,5723" to="2780,6229" strokeweight=".5pt">
              <v:stroke endarrow="classic" endarrowwidth="narrow" endarrowlength="long"/>
            </v:line>
            <v:line id="_x0000_s1115" style="position:absolute;rotation:-90" from="2196,5723" to="2196,6229" strokeweight=".5pt">
              <v:stroke endarrow="classic" endarrowwidth="narrow" endarrowlength="long"/>
            </v:line>
            <v:line id="_x0000_s1116" style="position:absolute" from="2448,5966" to="2544,5966" strokeweight="1pt"/>
            <v:shape id="_x0000_s1117" type="#_x0000_t202" style="position:absolute;left:2807;top:5605;width:429;height:473" filled="f" stroked="f">
              <v:textbox style="mso-next-textbox:#_x0000_s1117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  <w:r>
                      <w:rPr>
                        <w:sz w:val="28"/>
                        <w:lang w:val="en-US"/>
                      </w:rPr>
                      <w:sym w:font="Symbol" w:char="F0D7"/>
                    </w:r>
                    <w:proofErr w:type="spellStart"/>
                    <w:r>
                      <w:rPr>
                        <w:sz w:val="28"/>
                        <w:lang w:val="en-US"/>
                      </w:rPr>
                      <w:t>t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З</w:t>
                    </w:r>
                    <w:proofErr w:type="spellEnd"/>
                  </w:p>
                </w:txbxContent>
              </v:textbox>
            </v:shape>
            <v:shape id="_x0000_s1118" type="#_x0000_t202" style="position:absolute;left:2951;top:6987;width:429;height:473" filled="f" stroked="f">
              <v:textbox style="mso-next-textbox:#_x0000_s1118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  <w:r>
                      <w:rPr>
                        <w:sz w:val="28"/>
                        <w:lang w:val="en-US"/>
                      </w:rPr>
                      <w:sym w:font="Symbol" w:char="F0D7"/>
                    </w:r>
                    <w:proofErr w:type="spellStart"/>
                    <w:r>
                      <w:rPr>
                        <w:sz w:val="28"/>
                        <w:lang w:val="en-US"/>
                      </w:rPr>
                      <w:t>t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З</w:t>
                    </w:r>
                    <w:proofErr w:type="spellEnd"/>
                  </w:p>
                </w:txbxContent>
              </v:textbox>
            </v:shape>
            <v:shape id="_x0000_s1119" type="#_x0000_t202" style="position:absolute;left:2951;top:7599;width:429;height:473" filled="f" stroked="f">
              <v:textbox style="mso-next-textbox:#_x0000_s1119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  <w:r>
                      <w:rPr>
                        <w:sz w:val="28"/>
                        <w:lang w:val="en-US"/>
                      </w:rPr>
                      <w:sym w:font="Symbol" w:char="F0D7"/>
                    </w:r>
                    <w:proofErr w:type="spellStart"/>
                    <w:r>
                      <w:rPr>
                        <w:sz w:val="28"/>
                        <w:lang w:val="en-US"/>
                      </w:rPr>
                      <w:t>t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З</w:t>
                    </w:r>
                    <w:proofErr w:type="spellEnd"/>
                  </w:p>
                </w:txbxContent>
              </v:textbox>
            </v:shape>
            <v:shape id="_x0000_s1120" type="#_x0000_t202" style="position:absolute;left:5399;top:7591;width:429;height:473" filled="f" stroked="f">
              <v:textbox style="mso-next-textbox:#_x0000_s1120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  <w:r>
                      <w:rPr>
                        <w:sz w:val="28"/>
                        <w:lang w:val="en-US"/>
                      </w:rPr>
                      <w:sym w:font="Symbol" w:char="F0D7"/>
                    </w:r>
                    <w:proofErr w:type="spellStart"/>
                    <w:r>
                      <w:rPr>
                        <w:sz w:val="28"/>
                        <w:lang w:val="en-US"/>
                      </w:rPr>
                      <w:t>t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З</w:t>
                    </w:r>
                    <w:proofErr w:type="spellEnd"/>
                  </w:p>
                </w:txbxContent>
              </v:textbox>
            </v:shape>
            <v:shape id="_x0000_s1121" type="#_x0000_t202" style="position:absolute;left:1799;top:4974;width:288;height:315" filled="f" stroked="f">
              <v:textbox style="mso-next-textbox:#_x0000_s1121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22" type="#_x0000_t202" style="position:absolute;left:2375;top:4974;width:288;height:315" filled="f" stroked="f">
              <v:textbox style="mso-next-textbox:#_x0000_s1122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23" type="#_x0000_t202" style="position:absolute;left:3095;top:4974;width:288;height:315" filled="f" stroked="f">
              <v:textbox style="mso-next-textbox:#_x0000_s1123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24" type="#_x0000_t202" style="position:absolute;left:3671;top:4974;width:288;height:315" filled="f" stroked="f">
              <v:textbox style="mso-next-textbox:#_x0000_s1124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25" type="#_x0000_t202" style="position:absolute;left:4247;top:4974;width:288;height:315" filled="f" stroked="f">
              <v:textbox style="mso-next-textbox:#_x0000_s1125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26" type="#_x0000_t202" style="position:absolute;left:4823;top:4974;width:288;height:315" filled="f" stroked="f">
              <v:textbox style="mso-next-textbox:#_x0000_s1126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127" type="#_x0000_t202" style="position:absolute;left:5543;top:4974;width:288;height:315" filled="f" stroked="f">
              <v:textbox style="mso-next-textbox:#_x0000_s1127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128" type="#_x0000_t202" style="position:absolute;left:6119;top:4974;width:288;height:315" filled="f" stroked="f">
              <v:textbox style="mso-next-textbox:#_x0000_s1128" inset="0,0,0,0">
                <w:txbxContent>
                  <w:p w:rsidR="00724095" w:rsidRDefault="00724095" w:rsidP="00724095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8</w:t>
                    </w:r>
                  </w:p>
                </w:txbxContent>
              </v:textbox>
            </v:shape>
            <v:rect id="_x0000_s1129" style="position:absolute;left:1223;top:6000;width:355;height:350" filled="f" fillcolor="gray" stroked="f" strokecolor="white">
              <v:textbox style="mso-next-textbox:#_x0000_s1129" inset="0,0,0,0">
                <w:txbxContent>
                  <w:p w:rsidR="00724095" w:rsidRDefault="00724095" w:rsidP="00724095"/>
                </w:txbxContent>
              </v:textbox>
            </v:rect>
            <v:rect id="_x0000_s1130" style="position:absolute;left:1291;top:6694;width:393;height:423" filled="f" stroked="f" strokecolor="white">
              <v:textbox style="mso-next-textbox:#_x0000_s1130" inset="0,0,0,0">
                <w:txbxContent>
                  <w:p w:rsidR="00724095" w:rsidRDefault="00724095" w:rsidP="00724095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rect>
            <v:rect id="_x0000_s1131" style="position:absolute;left:1308;top:6067;width:393;height:423" filled="f" stroked="f" strokecolor="white">
              <v:textbox style="mso-next-textbox:#_x0000_s1131" inset="0,0,0,0">
                <w:txbxContent>
                  <w:p w:rsidR="00724095" w:rsidRDefault="00724095" w:rsidP="00724095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rect>
            <v:shape id="_x0000_s1132" type="#_x0000_t202" style="position:absolute;left:5882;top:6211;width:232;height:204" filled="f" stroked="f">
              <v:textbox style="mso-next-textbox:#_x0000_s1132" inset="0,0,0,0">
                <w:txbxContent>
                  <w:p w:rsidR="00724095" w:rsidRDefault="00724095" w:rsidP="0072409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3" type="#_x0000_t202" style="position:absolute;left:5887;top:6829;width:232;height:204" filled="f" stroked="f">
              <v:textbox style="mso-next-textbox:#_x0000_s1133" inset="0,0,0,0">
                <w:txbxContent>
                  <w:p w:rsidR="00724095" w:rsidRDefault="00724095" w:rsidP="0072409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34" type="#_x0000_t202" style="position:absolute;left:5950;top:8091;width:232;height:204" filled="f" stroked="f">
              <v:textbox style="mso-next-textbox:#_x0000_s1134" inset="0,0,0,0">
                <w:txbxContent>
                  <w:p w:rsidR="00724095" w:rsidRDefault="00724095" w:rsidP="0072409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35" type="#_x0000_t202" style="position:absolute;left:5924;top:7473;width:232;height:204" filled="f" stroked="f">
              <v:textbox style="mso-next-textbox:#_x0000_s1135" inset="0,0,0,0">
                <w:txbxContent>
                  <w:p w:rsidR="00724095" w:rsidRDefault="00724095" w:rsidP="0072409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 w:rsidRPr="00724095">
        <w:rPr>
          <w:sz w:val="28"/>
          <w:szCs w:val="28"/>
        </w:rPr>
        <w:t xml:space="preserve">С приходом первого импульса в счетчике фиксируется первая единица, так как значение суммы в соответствии с таблицей 20.1 будет </w:t>
      </w:r>
      <w:r w:rsidRPr="00724095">
        <w:rPr>
          <w:position w:val="-14"/>
          <w:sz w:val="28"/>
          <w:szCs w:val="28"/>
          <w:lang w:val="en-US"/>
        </w:rPr>
        <w:object w:dxaOrig="22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6pt;height:21.5pt" o:ole="" fillcolor="window">
            <v:imagedata r:id="rId4" o:title=""/>
          </v:shape>
          <o:OLEObject Type="Embed" ProgID="Equation.3" ShapeID="_x0000_i1025" DrawAspect="Content" ObjectID="_1472239130" r:id="rId5"/>
        </w:object>
      </w:r>
      <w:r w:rsidRPr="00724095">
        <w:rPr>
          <w:sz w:val="28"/>
          <w:szCs w:val="28"/>
        </w:rPr>
        <w:t>. Перенос в следующий разряд будет отсутствовать, п</w:t>
      </w:r>
      <w:r w:rsidRPr="00724095">
        <w:rPr>
          <w:sz w:val="28"/>
          <w:szCs w:val="28"/>
        </w:rPr>
        <w:t>о</w:t>
      </w:r>
      <w:r w:rsidRPr="00724095">
        <w:rPr>
          <w:sz w:val="28"/>
          <w:szCs w:val="28"/>
        </w:rPr>
        <w:t xml:space="preserve">скольку он формируется по правилу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  <w:vertAlign w:val="subscript"/>
        </w:rPr>
        <w:t xml:space="preserve"> +1</w:t>
      </w:r>
      <w:r w:rsidRPr="00724095">
        <w:rPr>
          <w:sz w:val="28"/>
          <w:szCs w:val="28"/>
        </w:rPr>
        <w:t xml:space="preserve"> = </w:t>
      </w:r>
      <w:proofErr w:type="spellStart"/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</w:rPr>
        <w:t xml:space="preserve">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</w:rPr>
        <w:t>. Перенос во второй триггер возникает с приходом второго ТИ (рис. 20.2). Третий триггер переключается в момент прихода на вход счетчика каждого четвертого импульса. Четвертый триггер включается в момент прихода восьмого тактового импульса. После пятнадцатого  импульса все триггеры  оказываются в единичном состоянии (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3 </w:t>
      </w:r>
      <w:r w:rsidRPr="00724095">
        <w:rPr>
          <w:sz w:val="28"/>
          <w:szCs w:val="28"/>
        </w:rPr>
        <w:t>а</w:t>
      </w:r>
      <w:proofErr w:type="gramStart"/>
      <w:r w:rsidRPr="00724095">
        <w:rPr>
          <w:sz w:val="28"/>
          <w:szCs w:val="28"/>
          <w:vertAlign w:val="subscript"/>
        </w:rPr>
        <w:t>2</w:t>
      </w:r>
      <w:proofErr w:type="gramEnd"/>
      <w:r w:rsidRPr="00724095">
        <w:rPr>
          <w:sz w:val="28"/>
          <w:szCs w:val="28"/>
          <w:vertAlign w:val="subscript"/>
        </w:rPr>
        <w:t xml:space="preserve">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 xml:space="preserve"> = 1111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>). Шестнадцатый импульс возвращает все триггеры в и</w:t>
      </w:r>
      <w:r w:rsidRPr="00724095">
        <w:rPr>
          <w:sz w:val="28"/>
          <w:szCs w:val="28"/>
        </w:rPr>
        <w:t>с</w:t>
      </w:r>
      <w:r w:rsidRPr="00724095">
        <w:rPr>
          <w:sz w:val="28"/>
          <w:szCs w:val="28"/>
        </w:rPr>
        <w:t>ходное нулевое состояние, на этом заканчивается первый счетный цикл и процесс повторяе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ся.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Число импульсов поступивших на вход счетчика определяется как </w:t>
      </w:r>
    </w:p>
    <w:p w:rsidR="00724095" w:rsidRPr="00724095" w:rsidRDefault="00724095" w:rsidP="00724095">
      <w:pPr>
        <w:jc w:val="center"/>
        <w:rPr>
          <w:sz w:val="28"/>
          <w:szCs w:val="28"/>
        </w:rPr>
      </w:pPr>
      <w:r w:rsidRPr="00724095">
        <w:rPr>
          <w:sz w:val="28"/>
          <w:szCs w:val="28"/>
        </w:rPr>
        <w:t xml:space="preserve">М =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 xml:space="preserve">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</w:rPr>
        <w:t xml:space="preserve">+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3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3 </w:t>
      </w:r>
      <w:r w:rsidRPr="00724095">
        <w:rPr>
          <w:sz w:val="28"/>
          <w:szCs w:val="28"/>
        </w:rPr>
        <w:t xml:space="preserve">+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2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2 </w:t>
      </w:r>
      <w:r w:rsidRPr="00724095">
        <w:rPr>
          <w:sz w:val="28"/>
          <w:szCs w:val="28"/>
        </w:rPr>
        <w:t xml:space="preserve">+ 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1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>,</w:t>
      </w:r>
    </w:p>
    <w:p w:rsidR="00724095" w:rsidRPr="00724095" w:rsidRDefault="00724095" w:rsidP="00724095">
      <w:pPr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где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>–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 xml:space="preserve">1 </w:t>
      </w:r>
      <w:r w:rsidRPr="00724095">
        <w:rPr>
          <w:sz w:val="28"/>
          <w:szCs w:val="28"/>
        </w:rPr>
        <w:t>– двоичные числа (0 или 1) в соответствующих разрядах кодовой комбин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 xml:space="preserve">ции, 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proofErr w:type="gramStart"/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 xml:space="preserve">4 </w:t>
      </w:r>
      <w:r w:rsidRPr="00724095">
        <w:rPr>
          <w:sz w:val="28"/>
          <w:szCs w:val="28"/>
        </w:rPr>
        <w:t>–</w:t>
      </w:r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 xml:space="preserve"> – весовые коэффициенты этих разр</w:t>
      </w:r>
      <w:r w:rsidRPr="00724095">
        <w:rPr>
          <w:sz w:val="28"/>
          <w:szCs w:val="28"/>
        </w:rPr>
        <w:t>я</w:t>
      </w:r>
      <w:r w:rsidRPr="00724095">
        <w:rPr>
          <w:sz w:val="28"/>
          <w:szCs w:val="28"/>
        </w:rPr>
        <w:t>дов (8-4-2-1).</w:t>
      </w:r>
      <w:proofErr w:type="gramEnd"/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Например, по временным диаграммам видим, что состояние на выходах счетчика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 xml:space="preserve">= 0,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3</w:t>
      </w:r>
      <w:r w:rsidRPr="00724095">
        <w:rPr>
          <w:sz w:val="28"/>
          <w:szCs w:val="28"/>
        </w:rPr>
        <w:t xml:space="preserve">=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 xml:space="preserve">= </w:t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>= 1, откуда следует вывод, что на его вход поступило семь тактовых импул</w:t>
      </w:r>
      <w:r w:rsidRPr="00724095">
        <w:rPr>
          <w:sz w:val="28"/>
          <w:szCs w:val="28"/>
        </w:rPr>
        <w:t>ь</w:t>
      </w:r>
      <w:r w:rsidRPr="00724095">
        <w:rPr>
          <w:sz w:val="28"/>
          <w:szCs w:val="28"/>
        </w:rPr>
        <w:t>сов:</w:t>
      </w:r>
    </w:p>
    <w:p w:rsidR="00724095" w:rsidRPr="00724095" w:rsidRDefault="00724095" w:rsidP="00724095">
      <w:pPr>
        <w:jc w:val="center"/>
        <w:rPr>
          <w:sz w:val="28"/>
          <w:szCs w:val="28"/>
        </w:rPr>
      </w:pPr>
      <w:r w:rsidRPr="00724095">
        <w:rPr>
          <w:sz w:val="28"/>
          <w:szCs w:val="28"/>
        </w:rPr>
        <w:lastRenderedPageBreak/>
        <w:t xml:space="preserve">М = 8 </w:t>
      </w:r>
      <w:r w:rsidRPr="00724095">
        <w:rPr>
          <w:sz w:val="28"/>
          <w:szCs w:val="28"/>
          <w:lang w:val="en-US"/>
        </w:rPr>
        <w:sym w:font="Symbol" w:char="F0B4"/>
      </w:r>
      <w:r w:rsidRPr="00724095">
        <w:rPr>
          <w:sz w:val="28"/>
          <w:szCs w:val="28"/>
        </w:rPr>
        <w:t xml:space="preserve"> 0 + 4 </w:t>
      </w:r>
      <w:r w:rsidRPr="00724095">
        <w:rPr>
          <w:sz w:val="28"/>
          <w:szCs w:val="28"/>
        </w:rPr>
        <w:sym w:font="Symbol" w:char="F0B4"/>
      </w:r>
      <w:r w:rsidRPr="00724095">
        <w:rPr>
          <w:sz w:val="28"/>
          <w:szCs w:val="28"/>
        </w:rPr>
        <w:t xml:space="preserve"> 1 + 2 </w:t>
      </w:r>
      <w:r w:rsidRPr="00724095">
        <w:rPr>
          <w:sz w:val="28"/>
          <w:szCs w:val="28"/>
        </w:rPr>
        <w:sym w:font="Symbol" w:char="F0B4"/>
      </w:r>
      <w:r w:rsidRPr="00724095">
        <w:rPr>
          <w:sz w:val="28"/>
          <w:szCs w:val="28"/>
        </w:rPr>
        <w:t xml:space="preserve"> 1 + 1 </w:t>
      </w:r>
      <w:r w:rsidRPr="00724095">
        <w:rPr>
          <w:sz w:val="28"/>
          <w:szCs w:val="28"/>
        </w:rPr>
        <w:sym w:font="Symbol" w:char="F0B4"/>
      </w:r>
      <w:r w:rsidRPr="00724095">
        <w:rPr>
          <w:sz w:val="28"/>
          <w:szCs w:val="28"/>
        </w:rPr>
        <w:t xml:space="preserve"> 1 = 7.</w:t>
      </w:r>
    </w:p>
    <w:p w:rsidR="00724095" w:rsidRPr="00724095" w:rsidRDefault="00724095" w:rsidP="00724095">
      <w:pPr>
        <w:pStyle w:val="21"/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Более удобной и компактной формой описания закона функциониров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</w:rPr>
        <w:t>ния цифрового устройства (счетчика) по сравнению с эпюрами напряжений является табл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ца истинности (табл. 20.2).</w:t>
      </w:r>
    </w:p>
    <w:p w:rsidR="00724095" w:rsidRPr="00724095" w:rsidRDefault="00724095" w:rsidP="00724095">
      <w:pPr>
        <w:pStyle w:val="21"/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Основным достоинством двоичных счетчиков с последовательным п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реносом является исключительная простота функциональной </w:t>
      </w:r>
      <w:proofErr w:type="gramStart"/>
      <w:r w:rsidRPr="00724095">
        <w:rPr>
          <w:sz w:val="28"/>
          <w:szCs w:val="28"/>
          <w:lang w:val="en-US"/>
        </w:rPr>
        <w:t>c</w:t>
      </w:r>
      <w:proofErr w:type="gramEnd"/>
      <w:r w:rsidRPr="00724095">
        <w:rPr>
          <w:sz w:val="28"/>
          <w:szCs w:val="28"/>
        </w:rPr>
        <w:t>хемы и, как сле</w:t>
      </w:r>
      <w:r w:rsidRPr="00724095">
        <w:rPr>
          <w:sz w:val="28"/>
          <w:szCs w:val="28"/>
        </w:rPr>
        <w:t>д</w:t>
      </w:r>
      <w:r w:rsidRPr="00724095">
        <w:rPr>
          <w:sz w:val="28"/>
          <w:szCs w:val="28"/>
        </w:rPr>
        <w:t xml:space="preserve">ствие, высокая надежность. 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Двоичные счетчики можно использовать как делители частоты, в том числе при использовании различных вариантов обратных связей. В режиме деления частоты у счетчика используется выходной сигнал только последнего триггера, а промежуточные состояния остальных триггеров не учитываются. Любой счетчик может быть использован в качестве делителя частоты, в </w:t>
      </w:r>
      <w:proofErr w:type="gramStart"/>
      <w:r w:rsidRPr="00724095">
        <w:rPr>
          <w:sz w:val="28"/>
          <w:szCs w:val="28"/>
        </w:rPr>
        <w:t>связи</w:t>
      </w:r>
      <w:proofErr w:type="gramEnd"/>
      <w:r w:rsidRPr="00724095">
        <w:rPr>
          <w:sz w:val="28"/>
          <w:szCs w:val="28"/>
        </w:rPr>
        <w:t xml:space="preserve"> с чем такое устройство будет называться </w:t>
      </w:r>
      <w:r w:rsidRPr="00724095">
        <w:rPr>
          <w:i/>
          <w:sz w:val="28"/>
          <w:szCs w:val="28"/>
        </w:rPr>
        <w:t>счетчиком</w:t>
      </w:r>
      <w:r w:rsidRPr="00724095">
        <w:rPr>
          <w:sz w:val="28"/>
          <w:szCs w:val="28"/>
        </w:rPr>
        <w:t>-</w:t>
      </w:r>
      <w:r w:rsidRPr="00724095">
        <w:rPr>
          <w:i/>
          <w:sz w:val="28"/>
          <w:szCs w:val="28"/>
        </w:rPr>
        <w:t>делителем</w:t>
      </w:r>
      <w:r w:rsidRPr="00724095">
        <w:rPr>
          <w:sz w:val="28"/>
          <w:szCs w:val="28"/>
        </w:rPr>
        <w:t>. Такие дел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тели имеют целочисленный коэффициент деления. Современная элементная база позволяет строить делители с дробными коэфф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>циентами деления.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i/>
          <w:sz w:val="28"/>
          <w:szCs w:val="28"/>
        </w:rPr>
        <w:t>Счетчики-делители</w:t>
      </w:r>
      <w:r w:rsidRPr="00724095">
        <w:rPr>
          <w:sz w:val="28"/>
          <w:szCs w:val="28"/>
        </w:rPr>
        <w:t xml:space="preserve"> в виде самостоятельных изделий имеются в составе всех серий цифровых микросхем, причем номенклатуру счетчиков отличает большое разнообразие. </w:t>
      </w:r>
      <w:proofErr w:type="gramStart"/>
      <w:r w:rsidRPr="00724095">
        <w:rPr>
          <w:sz w:val="28"/>
          <w:szCs w:val="28"/>
        </w:rPr>
        <w:t>Многие счетчики обладают универсальными свойс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>вами и позволяют управлять коэффициентом и направлением счета, вводить до начала счета исходное число, останавливать счет по команде, наращивать число разрядов.</w:t>
      </w:r>
      <w:proofErr w:type="gramEnd"/>
      <w:r w:rsidRPr="00724095">
        <w:rPr>
          <w:sz w:val="28"/>
          <w:szCs w:val="28"/>
        </w:rPr>
        <w:t xml:space="preserve"> С помощью готовых счетчиков можно решать большинство практич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ских задач. </w:t>
      </w:r>
    </w:p>
    <w:p w:rsidR="00724095" w:rsidRPr="00724095" w:rsidRDefault="00724095" w:rsidP="00724095">
      <w:pPr>
        <w:ind w:firstLine="851"/>
        <w:jc w:val="both"/>
        <w:rPr>
          <w:sz w:val="28"/>
          <w:szCs w:val="28"/>
        </w:rPr>
      </w:pPr>
    </w:p>
    <w:p w:rsidR="00724095" w:rsidRPr="00724095" w:rsidRDefault="00724095" w:rsidP="00724095">
      <w:pPr>
        <w:ind w:firstLine="720"/>
        <w:jc w:val="both"/>
        <w:rPr>
          <w:b/>
          <w:sz w:val="28"/>
          <w:szCs w:val="28"/>
        </w:rPr>
      </w:pPr>
      <w:r w:rsidRPr="00724095">
        <w:rPr>
          <w:b/>
          <w:sz w:val="28"/>
          <w:szCs w:val="28"/>
        </w:rPr>
        <w:t>20.2 Вычитающие двоичные счетчики</w:t>
      </w:r>
    </w:p>
    <w:p w:rsidR="00724095" w:rsidRPr="00724095" w:rsidRDefault="00724095" w:rsidP="00724095">
      <w:pPr>
        <w:ind w:firstLine="720"/>
        <w:jc w:val="both"/>
        <w:rPr>
          <w:sz w:val="28"/>
          <w:szCs w:val="28"/>
        </w:rPr>
      </w:pPr>
    </w:p>
    <w:p w:rsidR="00724095" w:rsidRPr="00724095" w:rsidRDefault="00724095" w:rsidP="00724095">
      <w:pPr>
        <w:widowControl w:val="0"/>
        <w:ind w:firstLine="720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shape id="_x0000_s1321" type="#_x0000_t202" style="position:absolute;left:0;text-align:left;margin-left:2.25pt;margin-top:70.5pt;width:183.45pt;height:101.95pt;z-index:251664384;mso-wrap-distance-top:8.5pt" o:allowincell="f" filled="f" stroked="f">
            <v:textbox style="mso-next-textbox:#_x0000_s1321" inset="0,0,0,0">
              <w:txbxContent>
                <w:p w:rsidR="00724095" w:rsidRDefault="00724095" w:rsidP="00724095">
                  <w:pPr>
                    <w:pStyle w:val="2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</w:rPr>
                    <w:t>Таблица 20.3</w:t>
                  </w:r>
                </w:p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/>
                  </w:tblPr>
                  <w:tblGrid>
                    <w:gridCol w:w="876"/>
                    <w:gridCol w:w="984"/>
                    <w:gridCol w:w="984"/>
                    <w:gridCol w:w="744"/>
                  </w:tblGrid>
                  <w:tr w:rsidR="00724095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876" w:type="dxa"/>
                      </w:tcPr>
                      <w:p w:rsidR="00724095" w:rsidRDefault="00724095">
                        <w:pPr>
                          <w:jc w:val="center"/>
                          <w:rPr>
                            <w:sz w:val="32"/>
                            <w:vertAlign w:val="superscript"/>
                          </w:rPr>
                        </w:pPr>
                        <w:proofErr w:type="spellStart"/>
                        <w:r>
                          <w:rPr>
                            <w:sz w:val="32"/>
                            <w:lang w:val="en-US"/>
                          </w:rPr>
                          <w:t>a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i</w:t>
                        </w:r>
                        <w:proofErr w:type="spellEnd"/>
                      </w:p>
                    </w:tc>
                    <w:tc>
                      <w:tcPr>
                        <w:tcW w:w="98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98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i</w:t>
                        </w:r>
                        <w:proofErr w:type="spellEnd"/>
                      </w:p>
                    </w:tc>
                    <w:tc>
                      <w:tcPr>
                        <w:tcW w:w="74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i+1</w:t>
                        </w:r>
                      </w:p>
                    </w:tc>
                  </w:tr>
                  <w:tr w:rsidR="00724095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876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98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98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  <w:tc>
                      <w:tcPr>
                        <w:tcW w:w="744" w:type="dxa"/>
                      </w:tcPr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  <w:p w:rsidR="00724095" w:rsidRDefault="00724095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</w:p>
                    </w:tc>
                  </w:tr>
                </w:tbl>
                <w:p w:rsidR="00724095" w:rsidRDefault="00724095" w:rsidP="00724095"/>
              </w:txbxContent>
            </v:textbox>
            <w10:wrap type="square" side="left"/>
          </v:shape>
        </w:pict>
      </w:r>
      <w:r w:rsidRPr="00724095">
        <w:rPr>
          <w:sz w:val="28"/>
          <w:szCs w:val="28"/>
        </w:rPr>
        <w:t>Для перевода двоичного суммирующего счетчика в режим вычитания достаточно сигнал переноса взять с инверсного выхода каждого предыдущего триггера, а информацию о состоянии счетчика по-прежнему снимать с пр</w:t>
      </w:r>
      <w:r w:rsidRPr="00724095">
        <w:rPr>
          <w:sz w:val="28"/>
          <w:szCs w:val="28"/>
        </w:rPr>
        <w:t>я</w:t>
      </w:r>
      <w:r w:rsidRPr="00724095">
        <w:rPr>
          <w:sz w:val="28"/>
          <w:szCs w:val="28"/>
        </w:rPr>
        <w:t xml:space="preserve">мых выходов триггеров (рис. 20.3). Как и в суммирующем счетчике, сигнал начальной установки подается на входы </w:t>
      </w:r>
      <w:r w:rsidRPr="00724095">
        <w:rPr>
          <w:sz w:val="28"/>
          <w:szCs w:val="28"/>
          <w:lang w:val="en-US"/>
        </w:rPr>
        <w:t>R</w:t>
      </w:r>
      <w:r w:rsidRPr="00724095">
        <w:rPr>
          <w:sz w:val="28"/>
          <w:szCs w:val="28"/>
        </w:rPr>
        <w:t xml:space="preserve"> всех тригг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>ров, счетные импульсы ТИ поступают на вход первого триггера. Микрооперация, выполняемая  сче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 xml:space="preserve">чиком </w:t>
      </w:r>
      <w:r w:rsidRPr="00724095">
        <w:rPr>
          <w:sz w:val="28"/>
          <w:szCs w:val="28"/>
          <w:lang w:val="en-US"/>
        </w:rPr>
        <w:t>Y</w:t>
      </w:r>
      <w:r w:rsidRPr="00724095">
        <w:rPr>
          <w:sz w:val="28"/>
          <w:szCs w:val="28"/>
        </w:rPr>
        <w:t xml:space="preserve">1, </w:t>
      </w:r>
      <w:proofErr w:type="gramStart"/>
      <w:r w:rsidRPr="00724095">
        <w:rPr>
          <w:sz w:val="28"/>
          <w:szCs w:val="28"/>
          <w:lang w:val="en-US"/>
        </w:rPr>
        <w:t>C</w:t>
      </w:r>
      <w:proofErr w:type="gramEnd"/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 xml:space="preserve">(4) = </w:t>
      </w:r>
      <w:r w:rsidRPr="00724095">
        <w:rPr>
          <w:sz w:val="28"/>
          <w:szCs w:val="28"/>
          <w:lang w:val="en-US"/>
        </w:rPr>
        <w:t>C</w:t>
      </w:r>
      <w:r w:rsidRPr="00724095">
        <w:rPr>
          <w:sz w:val="28"/>
          <w:szCs w:val="28"/>
          <w:vertAlign w:val="subscript"/>
        </w:rPr>
        <w:t>Ч</w:t>
      </w:r>
      <w:r w:rsidRPr="00724095">
        <w:rPr>
          <w:sz w:val="28"/>
          <w:szCs w:val="28"/>
        </w:rPr>
        <w:t xml:space="preserve">(4) – 1; функционирование </w:t>
      </w:r>
      <w:proofErr w:type="spellStart"/>
      <w:r w:rsidRPr="00724095">
        <w:rPr>
          <w:sz w:val="28"/>
          <w:szCs w:val="28"/>
          <w:lang w:val="en-US"/>
        </w:rPr>
        <w:t>i</w:t>
      </w:r>
      <w:proofErr w:type="spellEnd"/>
      <w:r w:rsidRPr="00724095">
        <w:rPr>
          <w:sz w:val="28"/>
          <w:szCs w:val="28"/>
        </w:rPr>
        <w:t>-го разряда вычитающего счетчика можно описать логическими выражениями переноса Р</w:t>
      </w:r>
      <w:proofErr w:type="spellStart"/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  <w:vertAlign w:val="subscript"/>
        </w:rPr>
        <w:t>+1</w:t>
      </w:r>
      <w:r w:rsidRPr="00724095">
        <w:rPr>
          <w:sz w:val="28"/>
          <w:szCs w:val="28"/>
        </w:rPr>
        <w:t xml:space="preserve"> и разности </w:t>
      </w:r>
      <w:r w:rsidRPr="00724095">
        <w:rPr>
          <w:sz w:val="28"/>
          <w:szCs w:val="28"/>
          <w:lang w:val="en-US"/>
        </w:rPr>
        <w:t>S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</w:rPr>
        <w:t xml:space="preserve"> из та</w:t>
      </w:r>
      <w:r w:rsidRPr="00724095">
        <w:rPr>
          <w:sz w:val="28"/>
          <w:szCs w:val="28"/>
        </w:rPr>
        <w:t>б</w:t>
      </w:r>
      <w:r w:rsidRPr="00724095">
        <w:rPr>
          <w:sz w:val="28"/>
          <w:szCs w:val="28"/>
        </w:rPr>
        <w:t>лицы 20.3.</w:t>
      </w:r>
    </w:p>
    <w:p w:rsidR="00724095" w:rsidRPr="00724095" w:rsidRDefault="00724095" w:rsidP="00724095">
      <w:pPr>
        <w:widowControl w:val="0"/>
        <w:ind w:firstLine="720"/>
        <w:jc w:val="both"/>
        <w:rPr>
          <w:sz w:val="28"/>
          <w:szCs w:val="28"/>
        </w:rPr>
      </w:pPr>
      <w:r w:rsidRPr="00724095">
        <w:rPr>
          <w:sz w:val="28"/>
          <w:szCs w:val="28"/>
        </w:rPr>
        <w:t xml:space="preserve">Из таблицы 20.3 следует, что разность </w:t>
      </w:r>
      <w:proofErr w:type="spellStart"/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</w:rPr>
        <w:t xml:space="preserve"> формируется в соответствии с логическим выражением:</w:t>
      </w:r>
    </w:p>
    <w:p w:rsidR="00724095" w:rsidRPr="00724095" w:rsidRDefault="00724095" w:rsidP="00724095">
      <w:pPr>
        <w:widowControl w:val="0"/>
        <w:ind w:firstLine="720"/>
        <w:jc w:val="center"/>
        <w:rPr>
          <w:sz w:val="28"/>
          <w:szCs w:val="28"/>
        </w:rPr>
      </w:pPr>
      <w:r w:rsidRPr="00724095">
        <w:rPr>
          <w:position w:val="-14"/>
          <w:sz w:val="28"/>
          <w:szCs w:val="28"/>
          <w:lang w:val="en-US"/>
        </w:rPr>
        <w:object w:dxaOrig="2200" w:dyaOrig="440">
          <v:shape id="_x0000_i1026" type="#_x0000_t75" style="width:109.6pt;height:21.5pt" o:ole="" fillcolor="window">
            <v:imagedata r:id="rId4" o:title=""/>
          </v:shape>
          <o:OLEObject Type="Embed" ProgID="Equation.3" ShapeID="_x0000_i1026" DrawAspect="Content" ObjectID="_1472239131" r:id="rId6"/>
        </w:object>
      </w:r>
      <w:r w:rsidRPr="00724095">
        <w:rPr>
          <w:sz w:val="28"/>
          <w:szCs w:val="28"/>
        </w:rPr>
        <w:t>,</w:t>
      </w:r>
    </w:p>
    <w:p w:rsidR="00724095" w:rsidRPr="00724095" w:rsidRDefault="00724095" w:rsidP="00724095">
      <w:pPr>
        <w:jc w:val="both"/>
        <w:rPr>
          <w:spacing w:val="-4"/>
          <w:sz w:val="28"/>
          <w:szCs w:val="28"/>
        </w:rPr>
      </w:pPr>
      <w:r w:rsidRPr="00724095">
        <w:rPr>
          <w:spacing w:val="-4"/>
          <w:sz w:val="28"/>
          <w:szCs w:val="28"/>
        </w:rPr>
        <w:lastRenderedPageBreak/>
        <w:t>где а</w:t>
      </w:r>
      <w:proofErr w:type="spellStart"/>
      <w:proofErr w:type="gramStart"/>
      <w:r w:rsidRPr="00724095">
        <w:rPr>
          <w:spacing w:val="-4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724095">
        <w:rPr>
          <w:spacing w:val="-4"/>
          <w:sz w:val="28"/>
          <w:szCs w:val="28"/>
        </w:rPr>
        <w:t xml:space="preserve"> – исходный код триггера, Р</w:t>
      </w:r>
      <w:proofErr w:type="spellStart"/>
      <w:r w:rsidRPr="00724095">
        <w:rPr>
          <w:spacing w:val="-4"/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pacing w:val="-4"/>
          <w:sz w:val="28"/>
          <w:szCs w:val="28"/>
        </w:rPr>
        <w:t xml:space="preserve"> – сигнал заема, приходящий на вход три</w:t>
      </w:r>
      <w:r w:rsidRPr="00724095">
        <w:rPr>
          <w:spacing w:val="-4"/>
          <w:sz w:val="28"/>
          <w:szCs w:val="28"/>
        </w:rPr>
        <w:t>г</w:t>
      </w:r>
      <w:r w:rsidRPr="00724095">
        <w:rPr>
          <w:spacing w:val="-4"/>
          <w:sz w:val="28"/>
          <w:szCs w:val="28"/>
        </w:rPr>
        <w:t>гера.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240" style="position:absolute;left:0;text-align:left;margin-left:34.05pt;margin-top:77.05pt;width:410.25pt;height:166.05pt;z-index:251663360" coordorigin="1711,1728" coordsize="8205,3321" o:allowincell="f">
            <v:shape id="_x0000_s1241" type="#_x0000_t202" style="position:absolute;left:1711;top:4602;width:8205;height:447" filled="f" stroked="f">
              <v:textbox style="mso-next-textbox:#_x0000_s1241" inset="0,0,0,0">
                <w:txbxContent>
                  <w:p w:rsidR="00724095" w:rsidRDefault="00724095" w:rsidP="00724095">
                    <w:pPr>
                      <w:pStyle w:val="1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20. 3 – Функциональная схема вычитающего счетч</w:t>
                    </w:r>
                    <w:r>
                      <w:rPr>
                        <w:b w:val="0"/>
                      </w:rPr>
                      <w:t>и</w:t>
                    </w:r>
                    <w:r>
                      <w:rPr>
                        <w:b w:val="0"/>
                      </w:rPr>
                      <w:t xml:space="preserve">ка </w:t>
                    </w:r>
                  </w:p>
                </w:txbxContent>
              </v:textbox>
            </v:shape>
            <v:group id="_x0000_s1242" style="position:absolute;left:1970;top:1728;width:7776;height:2659" coordorigin="1970,1728" coordsize="7776,2659">
              <v:line id="_x0000_s1243" style="position:absolute" from="2407,3775" to="2407,4354">
                <v:stroke endarrow="oval" endarrowwidth="narrow" endarrowlength="short"/>
              </v:line>
              <v:line id="_x0000_s1244" style="position:absolute;flip:x" from="1970,4354" to="7650,4354"/>
              <v:shape id="_x0000_s1245" type="#_x0000_t202" style="position:absolute;left:1995;top:3940;width:426;height:447" filled="f" stroked="f">
                <v:textbox style="mso-next-textbox:#_x0000_s1245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Y0</w:t>
                      </w:r>
                    </w:p>
                  </w:txbxContent>
                </v:textbox>
              </v:shape>
              <v:shape id="_x0000_s1246" type="#_x0000_t202" style="position:absolute;left:9246;top:1809;width:500;height:332" filled="f" stroked="f">
                <v:textbox style="mso-next-textbox:#_x0000_s1246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rect id="_x0000_s1247" style="position:absolute;left:8065;top:2149;width:880;height:1858" filled="f" strokeweight="1.5pt"/>
              <v:shape id="_x0000_s1248" type="#_x0000_t202" style="position:absolute;left:8139;top:2537;width:302;height:446" filled="f" stroked="f">
                <v:textbox style="mso-next-textbox:#_x0000_s124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249" type="#_x0000_t202" style="position:absolute;left:8166;top:3565;width:302;height:447" filled="f" stroked="f">
                <v:textbox style="mso-next-textbox:#_x0000_s124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250" type="#_x0000_t202" style="position:absolute;left:8542;top:2220;width:435;height:262" filled="f" stroked="f">
                <v:textbox style="mso-next-textbox:#_x0000_s125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line id="_x0000_s1251" style="position:absolute;flip:y" from="8075,3490" to="8438,3502" strokeweight="1.5pt"/>
              <v:group id="_x0000_s1252" style="position:absolute;left:8889;top:3451;width:493;height:110" coordorigin="9239,5670" coordsize="493,110">
                <v:line id="_x0000_s1253" style="position:absolute" from="9324,5711" to="9732,5711"/>
                <v:oval id="_x0000_s1254" style="position:absolute;left:9239;top:5670;width:91;height:110"/>
              </v:group>
              <v:line id="_x0000_s1255" style="position:absolute" from="8933,2609" to="9182,2609"/>
              <v:line id="_x0000_s1256" style="position:absolute;flip:y" from="9178,1728" to="9178,2598"/>
              <v:shape id="_x0000_s1257" type="#_x0000_t202" style="position:absolute;left:8309;top:1805;width:635;height:297" filled="f" stroked="f">
                <v:textbox style="mso-next-textbox:#_x0000_s125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rect id="_x0000_s1258" style="position:absolute;left:2805;top:2148;width:880;height:1859" filled="f" strokeweight="1.5pt"/>
              <v:line id="_x0000_s1259" style="position:absolute" from="3172,2153" to="3172,4013" strokeweight="1.5pt"/>
              <v:shape id="_x0000_s1260" type="#_x0000_t202" style="position:absolute;left:2880;top:2530;width:302;height:447" filled="f" stroked="f">
                <v:textbox style="mso-next-textbox:#_x0000_s126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261" type="#_x0000_t202" style="position:absolute;left:2906;top:3565;width:302;height:447" filled="f" stroked="f">
                <v:textbox style="mso-next-textbox:#_x0000_s1261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262" style="position:absolute;flip:y" from="2815,3490" to="3178,3502" strokeweight="1.5pt"/>
              <v:line id="_x0000_s1263" style="position:absolute;flip:x" from="2407,3765" to="2821,3765"/>
              <v:oval id="_x0000_s1264" style="position:absolute;left:2742;top:3697;width:91;height:111"/>
              <v:group id="_x0000_s1265" style="position:absolute;left:2271;top:2621;width:527;height:345" coordorigin="2621,4160" coordsize="527,345">
                <v:line id="_x0000_s1266" style="position:absolute;flip:x" from="2621,4333" to="3125,4333"/>
                <v:line id="_x0000_s1267" style="position:absolute;rotation:45" from="2975,4333" to="3320,4333" strokeweight="1pt"/>
              </v:group>
              <v:shape id="_x0000_s1268" type="#_x0000_t202" style="position:absolute;left:2262;top:2374;width:415;height:446" filled="f" stroked="f">
                <v:textbox style="mso-next-textbox:#_x0000_s1268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</w:t>
                      </w:r>
                      <w:r>
                        <w:rPr>
                          <w:sz w:val="28"/>
                        </w:rPr>
                        <w:t>И</w:t>
                      </w:r>
                    </w:p>
                  </w:txbxContent>
                </v:textbox>
              </v:shape>
              <v:shape id="_x0000_s1269" type="#_x0000_t202" style="position:absolute;left:3007;top:1805;width:675;height:363" filled="f" stroked="f">
                <v:textbox style="mso-next-textbox:#_x0000_s126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oval id="_x0000_s1270" style="position:absolute;left:3629;top:3445;width:91;height:110"/>
              <v:line id="_x0000_s1271" style="position:absolute" from="3699,3503" to="3937,3503"/>
              <v:line id="_x0000_s1272" style="position:absolute;flip:y" from="3944,2803" to="3944,3491"/>
              <v:line id="_x0000_s1273" style="position:absolute;flip:x y" from="3912,1806" to="3921,2621">
                <v:stroke startarrowwidth="narrow" startarrowlength="short"/>
              </v:line>
              <v:line id="_x0000_s1274" style="position:absolute;flip:x" from="3678,2637" to="3920,2637"/>
              <v:shape id="_x0000_s1275" type="#_x0000_t202" style="position:absolute;left:3234;top:2218;width:435;height:262" filled="f" stroked="f">
                <v:textbox style="mso-next-textbox:#_x0000_s1275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rect id="_x0000_s1276" style="position:absolute;left:6315;top:2149;width:880;height:1860" filled="f" strokeweight="1.5pt"/>
              <v:line id="_x0000_s1277" style="position:absolute" from="6699,2136" to="6699,3996" strokeweight="1.5pt"/>
              <v:shape id="_x0000_s1278" type="#_x0000_t202" style="position:absolute;left:6413;top:2557;width:302;height:446" filled="f" stroked="f">
                <v:textbox style="mso-next-textbox:#_x0000_s127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279" type="#_x0000_t202" style="position:absolute;left:6433;top:3544;width:302;height:447" filled="f" stroked="f">
                <v:textbox style="mso-next-textbox:#_x0000_s127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280" style="position:absolute;flip:y" from="6342,3469" to="6705,3481" strokeweight="1.5pt"/>
              <v:line id="_x0000_s1281" style="position:absolute;flip:x" from="6054,3745" to="6354,3745"/>
              <v:oval id="_x0000_s1282" style="position:absolute;left:6269;top:3677;width:91;height:110"/>
              <v:line id="_x0000_s1283" style="position:absolute" from="8432,2153" to="8432,4013" strokeweight="1.5pt"/>
              <v:line id="_x0000_s1284" style="position:absolute" from="7241,3486" to="7520,3486"/>
              <v:oval id="_x0000_s1285" style="position:absolute;left:7156;top:3424;width:91;height:111"/>
              <v:line id="_x0000_s1286" style="position:absolute;flip:x" from="7667,3762" to="8081,3762"/>
              <v:oval id="_x0000_s1287" style="position:absolute;left:8002;top:3697;width:91;height:111">
                <o:lock v:ext="edit" aspectratio="t"/>
              </v:oval>
              <v:line id="_x0000_s1288" style="position:absolute" from="7647,3773" to="7647,4351">
                <v:stroke endarrowwidth="narrow" endarrowlength="short"/>
              </v:line>
              <v:shape id="_x0000_s1289" type="#_x0000_t202" style="position:absolute;left:7501;top:1799;width:500;height:317" filled="f" stroked="f">
                <v:textbox style="mso-next-textbox:#_x0000_s128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line id="_x0000_s1290" style="position:absolute;flip:x y" from="7449,1799" to="7458,2614">
                <v:stroke startarrowwidth="narrow" startarrowlength="short"/>
              </v:line>
              <v:shape id="_x0000_s1291" type="#_x0000_t202" style="position:absolute;left:6538;top:1802;width:564;height:319" filled="f" stroked="f">
                <v:textbox style="mso-next-textbox:#_x0000_s1291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292" style="position:absolute;flip:y" from="7523,2814" to="7523,3472"/>
              <v:line id="_x0000_s1293" style="position:absolute;flip:x" from="7207,2630" to="7449,2630"/>
              <v:line id="_x0000_s1294" style="position:absolute;rotation:45" from="6145,2798" to="6490,2798" strokeweight="1pt"/>
              <v:line id="_x0000_s1295" style="position:absolute;flip:x y" from="5720,2774" to="6300,2774"/>
              <v:line id="_x0000_s1296" style="position:absolute;rotation:45" from="7886,2798" to="8231,2798" strokeweight="1pt"/>
              <v:line id="_x0000_s1297" style="position:absolute;flip:x" from="7526,2808" to="8074,2808"/>
              <v:shape id="_x0000_s1298" type="#_x0000_t202" style="position:absolute;left:6786;top:2217;width:435;height:262" filled="f" stroked="f">
                <v:textbox style="mso-next-textbox:#_x0000_s129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TT</w:t>
                      </w:r>
                    </w:p>
                  </w:txbxContent>
                </v:textbox>
              </v:shape>
              <v:shape id="_x0000_s1299" type="#_x0000_t202" style="position:absolute;left:5646;top:1798;width:500;height:333" filled="f" stroked="f">
                <v:textbox style="mso-next-textbox:#_x0000_s129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rect id="_x0000_s1300" style="position:absolute;left:4498;top:2167;width:880;height:1860" filled="f" strokeweight="1.5pt"/>
              <v:line id="_x0000_s1301" style="position:absolute" from="4865,2171" to="4865,4025" strokeweight="1.5pt"/>
              <v:shape id="_x0000_s1302" type="#_x0000_t202" style="position:absolute;left:4569;top:2555;width:302;height:446" filled="f" stroked="f">
                <v:textbox style="mso-next-textbox:#_x0000_s1302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303" type="#_x0000_t202" style="position:absolute;left:4599;top:3544;width:302;height:447" filled="f" stroked="f">
                <v:textbox style="mso-next-textbox:#_x0000_s1303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304" style="position:absolute;flip:y" from="4508,3469" to="4871,3481" strokeweight="1.5pt"/>
              <v:line id="_x0000_s1305" style="position:absolute;flip:x" from="4202,3745" to="4514,3745"/>
              <v:oval id="_x0000_s1306" style="position:absolute;left:4435;top:3677;width:91;height:110"/>
              <v:line id="_x0000_s1307" style="position:absolute" from="4202,3752" to="4202,4371">
                <v:stroke endarrow="oval" endarrowwidth="narrow" endarrowlength="short"/>
              </v:line>
              <v:line id="_x0000_s1308" style="position:absolute" from="6038,3752" to="6038,4371">
                <v:stroke endarrow="oval" endarrowwidth="narrow" endarrowlength="short"/>
              </v:line>
              <v:shape id="_x0000_s1309" type="#_x0000_t202" style="position:absolute;left:3976;top:1798;width:500;height:316" filled="f" stroked="f">
                <v:textbox style="mso-next-textbox:#_x0000_s130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shape id="_x0000_s1310" type="#_x0000_t202" style="position:absolute;left:4712;top:1816;width:546;height:289" filled="f" stroked="f">
                <v:textbox style="mso-next-textbox:#_x0000_s131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group id="_x0000_s1311" style="position:absolute;left:5322;top:3424;width:383;height:111" coordorigin="5672,5711" coordsize="383,111">
                <v:oval id="_x0000_s1312" style="position:absolute;left:5672;top:5711;width:91;height:111"/>
                <v:line id="_x0000_s1313" style="position:absolute" from="5776,5773" to="6055,5779"/>
              </v:group>
              <v:line id="_x0000_s1314" style="position:absolute;flip:y" from="5705,2788" to="5705,3502"/>
              <v:group id="_x0000_s1315" style="position:absolute;left:3956;top:2625;width:536;height:345" coordorigin="4306,4606" coordsize="536,345">
                <v:line id="_x0000_s1316" style="position:absolute;rotation:45" from="4669,4779" to="5014,4779" strokeweight="1pt"/>
                <v:line id="_x0000_s1317" style="position:absolute;flip:x" from="4306,4772" to="4834,4772"/>
              </v:group>
              <v:line id="_x0000_s1318" style="position:absolute;flip:x y" from="5612,1795" to="5612,2610">
                <v:stroke startarrowwidth="narrow" startarrowlength="short"/>
              </v:line>
              <v:line id="_x0000_s1319" style="position:absolute;flip:x" from="5359,2626" to="5601,2626"/>
              <v:shape id="_x0000_s1320" type="#_x0000_t202" style="position:absolute;left:4942;top:2218;width:435;height:262" filled="f" stroked="f">
                <v:textbox style="mso-next-textbox:#_x0000_s1320" inset="0,0,0,0">
                  <w:txbxContent>
                    <w:p w:rsidR="00724095" w:rsidRDefault="00724095" w:rsidP="00724095">
                      <w:pPr>
                        <w:pStyle w:val="6"/>
                      </w:pPr>
                      <w:r>
                        <w:t>TT</w:t>
                      </w:r>
                    </w:p>
                  </w:txbxContent>
                </v:textbox>
              </v:shape>
            </v:group>
            <w10:wrap type="topAndBottom"/>
          </v:group>
        </w:pict>
      </w:r>
      <w:r w:rsidRPr="00724095">
        <w:rPr>
          <w:sz w:val="28"/>
          <w:szCs w:val="28"/>
        </w:rPr>
        <w:t>Формула для получения разности совпадает с выражением, полученным ранее для суммы, поэтому перенос должен подаваться на счетный вход три</w:t>
      </w:r>
      <w:r w:rsidRPr="00724095">
        <w:rPr>
          <w:sz w:val="28"/>
          <w:szCs w:val="28"/>
        </w:rPr>
        <w:t>г</w:t>
      </w:r>
      <w:r w:rsidRPr="00724095">
        <w:rPr>
          <w:sz w:val="28"/>
          <w:szCs w:val="28"/>
        </w:rPr>
        <w:t>гера</w:t>
      </w:r>
      <w:proofErr w:type="gramStart"/>
      <w:r w:rsidRPr="00724095">
        <w:rPr>
          <w:sz w:val="28"/>
          <w:szCs w:val="28"/>
        </w:rPr>
        <w:t xml:space="preserve"> Т</w:t>
      </w:r>
      <w:proofErr w:type="gramEnd"/>
      <w:r w:rsidRPr="00724095">
        <w:rPr>
          <w:sz w:val="28"/>
          <w:szCs w:val="28"/>
        </w:rPr>
        <w:t xml:space="preserve">, сигнал заема описывается выражением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  <w:vertAlign w:val="subscript"/>
        </w:rPr>
        <w:t xml:space="preserve">+1 </w:t>
      </w:r>
      <w:r w:rsidRPr="00724095">
        <w:rPr>
          <w:sz w:val="28"/>
          <w:szCs w:val="28"/>
        </w:rPr>
        <w:t xml:space="preserve">= </w:t>
      </w:r>
      <w:proofErr w:type="spellStart"/>
      <w:r w:rsidRPr="00724095">
        <w:rPr>
          <w:sz w:val="28"/>
          <w:szCs w:val="28"/>
          <w:lang w:val="en-US"/>
        </w:rPr>
        <w:t>a</w:t>
      </w:r>
      <w:r w:rsidRPr="00724095">
        <w:rPr>
          <w:sz w:val="28"/>
          <w:szCs w:val="28"/>
          <w:vertAlign w:val="subscript"/>
          <w:lang w:val="en-US"/>
        </w:rPr>
        <w:t>i</w:t>
      </w:r>
      <w:proofErr w:type="spellEnd"/>
      <w:r w:rsidRPr="00724095">
        <w:rPr>
          <w:sz w:val="28"/>
          <w:szCs w:val="28"/>
        </w:rPr>
        <w:t xml:space="preserve"> </w:t>
      </w:r>
      <w:r w:rsidRPr="00724095">
        <w:rPr>
          <w:sz w:val="28"/>
          <w:szCs w:val="28"/>
          <w:lang w:val="en-US"/>
        </w:rPr>
        <w:t>P</w:t>
      </w:r>
      <w:r w:rsidRPr="00724095">
        <w:rPr>
          <w:sz w:val="28"/>
          <w:szCs w:val="28"/>
          <w:vertAlign w:val="subscript"/>
          <w:lang w:val="en-US"/>
        </w:rPr>
        <w:t>i</w:t>
      </w:r>
      <w:r w:rsidRPr="00724095">
        <w:rPr>
          <w:sz w:val="28"/>
          <w:szCs w:val="28"/>
        </w:rPr>
        <w:t>. Диаграммы напряжений вычитающего счетчика пр</w:t>
      </w:r>
      <w:r w:rsidRPr="00724095">
        <w:rPr>
          <w:sz w:val="28"/>
          <w:szCs w:val="28"/>
        </w:rPr>
        <w:t>и</w:t>
      </w:r>
      <w:r w:rsidRPr="00724095">
        <w:rPr>
          <w:sz w:val="28"/>
          <w:szCs w:val="28"/>
        </w:rPr>
        <w:t xml:space="preserve">ведены на рисунке 20.4. 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pict>
          <v:group id="_x0000_s1322" style="position:absolute;left:0;text-align:left;margin-left:-6.25pt;margin-top:299.05pt;width:470.75pt;height:261.7pt;z-index:251665408" coordorigin="1117,10368" coordsize="9415,5184" o:allowincell="f">
            <v:shape id="_x0000_s1323" type="#_x0000_t202" style="position:absolute;left:7508;top:10368;width:3024;height:5184;mso-wrap-edited:f" wrapcoords="0 0 21600 0 21600 21600 0 21600 0 0" filled="f" stroked="f">
              <v:textbox style="mso-next-textbox:#_x0000_s1323" inset="0,0,0,0">
                <w:txbxContent>
                  <w:p w:rsidR="00724095" w:rsidRDefault="00724095" w:rsidP="00724095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Таблица 20.4 Таблица</w:t>
                    </w:r>
                  </w:p>
                  <w:p w:rsidR="00724095" w:rsidRDefault="00724095" w:rsidP="00724095">
                    <w:pPr>
                      <w:jc w:val="center"/>
                    </w:pPr>
                    <w:r>
                      <w:rPr>
                        <w:b/>
                      </w:rPr>
                      <w:t xml:space="preserve"> истинности двоичного вычитающего счетчика</w:t>
                    </w:r>
                  </w:p>
                  <w:tbl>
                    <w:tblPr>
                      <w:tblW w:w="0" w:type="auto"/>
                      <w:jc w:val="center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536"/>
                      <w:gridCol w:w="536"/>
                      <w:gridCol w:w="536"/>
                      <w:gridCol w:w="536"/>
                      <w:gridCol w:w="536"/>
                    </w:tblGrid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458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N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Q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l</w:t>
                          </w:r>
                          <w:proofErr w:type="spellEnd"/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5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6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t>7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8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9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12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13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14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</w:tr>
                    <w:tr w:rsidR="00724095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hRule="exact" w:val="240"/>
                        <w:jc w:val="center"/>
                      </w:trPr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15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c>
                      <w:tc>
                        <w:tcPr>
                          <w:tcW w:w="536" w:type="dxa"/>
                          <w:tcBorders>
                            <w:top w:val="single" w:sz="6" w:space="0" w:color="auto"/>
                            <w:left w:val="nil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:rsidR="00724095" w:rsidRDefault="00724095">
                          <w:pPr>
                            <w:jc w:val="center"/>
                          </w:pPr>
                          <w:r>
                            <w:t>1</w:t>
                          </w:r>
                        </w:p>
                      </w:tc>
                    </w:tr>
                  </w:tbl>
                  <w:p w:rsidR="00724095" w:rsidRDefault="00724095" w:rsidP="00724095">
                    <w:pPr>
                      <w:pStyle w:val="31"/>
                    </w:pPr>
                  </w:p>
                </w:txbxContent>
              </v:textbox>
            </v:shape>
            <v:shape id="_x0000_s1324" type="#_x0000_t202" style="position:absolute;left:1236;top:14638;width:6244;height:784" filled="f" stroked="f" strokeweight="1.5pt">
              <v:textbox style="mso-next-textbox:#_x0000_s1324" inset="0,0,0,0">
                <w:txbxContent>
                  <w:p w:rsidR="00724095" w:rsidRDefault="00724095" w:rsidP="00724095">
                    <w:pPr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Рисунок 20.4 – Временные диаграммы </w:t>
                    </w:r>
                  </w:p>
                  <w:p w:rsidR="00724095" w:rsidRDefault="00724095" w:rsidP="00724095">
                    <w:pPr>
                      <w:jc w:val="center"/>
                    </w:pPr>
                    <w:r>
                      <w:rPr>
                        <w:b/>
                        <w:sz w:val="28"/>
                      </w:rPr>
                      <w:t>двоичного вычитающ</w:t>
                    </w:r>
                    <w:r>
                      <w:rPr>
                        <w:b/>
                        <w:sz w:val="28"/>
                      </w:rPr>
                      <w:t>е</w:t>
                    </w:r>
                    <w:r>
                      <w:rPr>
                        <w:b/>
                        <w:sz w:val="28"/>
                      </w:rPr>
                      <w:t>го счетчика</w:t>
                    </w:r>
                  </w:p>
                </w:txbxContent>
              </v:textbox>
            </v:shape>
            <v:group id="_x0000_s1325" style="position:absolute;left:1117;top:10830;width:6371;height:3577" coordorigin="1025,10830" coordsize="6371,3577">
              <v:rect id="_x0000_s1326" style="position:absolute;left:6717;top:11901;width:288;height:156" fillcolor="silver" stroked="f" strokecolor="#969696"/>
              <v:rect id="_x0000_s1327" style="position:absolute;left:1457;top:14222;width:176;height:176" fillcolor="silver" stroked="f" strokecolor="#969696"/>
              <v:rect id="_x0000_s1328" style="position:absolute;left:3783;top:14231;width:2154;height:176" fillcolor="silver" stroked="f" strokecolor="#969696"/>
              <v:rect id="_x0000_s1329" style="position:absolute;left:2693;top:13411;width:1077;height:176" fillcolor="silver" stroked="f" strokecolor="#969696"/>
              <v:rect id="_x0000_s1330" style="position:absolute;left:4845;top:13409;width:1077;height:176" fillcolor="silver" stroked="f" strokecolor="#969696"/>
              <v:rect id="_x0000_s1331" style="position:absolute;left:1457;top:13409;width:176;height:176" fillcolor="silver" stroked="f" strokecolor="#969696"/>
              <v:rect id="_x0000_s1332" style="position:absolute;left:1440;top:12689;width:176;height:176" fillcolor="silver" stroked="f" strokecolor="#969696"/>
              <v:rect id="_x0000_s1333" style="position:absolute;left:6446;top:12689;width:533;height:176" fillcolor="silver" stroked="f" strokecolor="#969696"/>
              <v:rect id="_x0000_s1334" style="position:absolute;left:5362;top:12689;width:533;height:176" fillcolor="silver" stroked="f" strokecolor="#969696"/>
              <v:rect id="_x0000_s1335" style="position:absolute;left:4320;top:12706;width:533;height:176" fillcolor="silver" stroked="f" strokecolor="#969696"/>
              <v:rect id="_x0000_s1336" style="position:absolute;left:3202;top:12689;width:567;height:176" fillcolor="silver" stroked="f" strokecolor="#969696"/>
              <v:rect id="_x0000_s1337" style="position:absolute;left:2186;top:12689;width:533;height:176" fillcolor="silver" stroked="f" strokecolor="#969696"/>
              <v:rect id="_x0000_s1338" style="position:absolute;left:1482;top:11876;width:119;height:176" fillcolor="silver" stroked="f" strokecolor="#969696"/>
              <v:rect id="_x0000_s1339" style="position:absolute;left:6192;top:11906;width:288;height:156" fillcolor="silver" stroked="f" strokecolor="#969696"/>
              <v:rect id="_x0000_s1340" style="position:absolute;left:5616;top:11903;width:288;height:156" fillcolor="silver" stroked="f" strokecolor="#969696"/>
              <v:rect id="_x0000_s1341" style="position:absolute;left:5116;top:11876;width:288;height:176" fillcolor="silver" stroked="f" strokecolor="#969696"/>
              <v:rect id="_x0000_s1342" style="position:absolute;left:4591;top:11876;width:288;height:176" fillcolor="silver" stroked="f" strokecolor="#969696"/>
              <v:rect id="_x0000_s1343" style="position:absolute;left:4032;top:11876;width:288;height:176" fillcolor="silver" stroked="f" strokecolor="#969696"/>
              <v:rect id="_x0000_s1344" style="position:absolute;left:3490;top:11876;width:288;height:176" fillcolor="silver" stroked="f" strokecolor="#969696"/>
              <v:rect id="_x0000_s1345" style="position:absolute;left:2973;top:11876;width:288;height:176" fillcolor="silver" stroked="f" strokecolor="#969696"/>
              <v:rect id="_x0000_s1346" style="position:absolute;left:2431;top:11884;width:288;height:176" fillcolor="silver" stroked="f" strokecolor="#969696"/>
              <v:rect id="_x0000_s1347" style="position:absolute;left:1854;top:11884;width:288;height:176" fillcolor="silver" stroked="f" strokecolor="#969696"/>
              <v:line id="_x0000_s1348" style="position:absolute;flip:x" from="1460,10858" to="1460,14386"/>
              <v:rect id="_x0000_s1349" style="position:absolute;left:1042;top:10936;width:432;height:288" filled="f" stroked="f" strokecolor="white">
                <v:textbox style="mso-next-textbox:#_x0000_s134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ТИ</w:t>
                      </w:r>
                    </w:p>
                  </w:txbxContent>
                </v:textbox>
              </v:rect>
              <v:rect id="_x0000_s1350" style="position:absolute;left:1432;top:10830;width:5744;height:224" filled="f" stroked="f" strokecolor="white">
                <v:textbox style="mso-next-textbox:#_x0000_s1350" inset="0,0,0,0">
                  <w:txbxContent>
                    <w:p w:rsidR="00724095" w:rsidRDefault="00724095" w:rsidP="0072409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1    2   3   4    5   6   7   8    </w:t>
                      </w:r>
                      <w:proofErr w:type="gramStart"/>
                      <w:r>
                        <w:rPr>
                          <w:lang w:val="en-US"/>
                        </w:rPr>
                        <w:t>9  10</w:t>
                      </w:r>
                      <w:proofErr w:type="gramEnd"/>
                      <w:r>
                        <w:rPr>
                          <w:lang w:val="en-US"/>
                        </w:rPr>
                        <w:t xml:space="preserve">  11 12  13 14 15 16  17 18  19 20  21</w:t>
                      </w:r>
                    </w:p>
                  </w:txbxContent>
                </v:textbox>
              </v:rect>
              <v:line id="_x0000_s1351" style="position:absolute;flip:y" from="1460,11670" to="7368,11670">
                <v:stroke endarrow="classic" endarrowwidth="narrow" endarrowlength="short"/>
              </v:line>
              <v:line id="_x0000_s1352" style="position:absolute;flip:y" from="1460,12062" to="7368,12064">
                <v:stroke endarrow="classic" endarrowwidth="narrow" endarrowlength="short"/>
              </v:line>
              <v:line id="_x0000_s1353" style="position:absolute;flip:y" from="1460,12454" to="7368,12454">
                <v:stroke endarrow="classic" endarrowwidth="narrow" endarrowlength="short"/>
              </v:line>
              <v:line id="_x0000_s1354" style="position:absolute" from="1463,12851" to="7368,12851">
                <v:stroke endarrow="classic" endarrowwidth="narrow" endarrowlength="short"/>
              </v:line>
              <v:line id="_x0000_s1355" style="position:absolute" from="1461,11263" to="7376,11263">
                <v:stroke endarrow="classic" endarrowwidth="narrow" endarrowlength="short"/>
              </v:line>
              <v:line id="_x0000_s1356" style="position:absolute" from="1476,11082" to="1623,11082" strokeweight="1.5pt"/>
              <v:line id="_x0000_s1357" style="position:absolute" from="1610,11082" to="1610,11263" strokeweight="1.5pt"/>
              <v:line id="_x0000_s1358" style="position:absolute" from="1489,11085" to="1489,11266" strokeweight="1.5pt"/>
              <v:line id="_x0000_s1359" style="position:absolute" from="1749,11082" to="1896,11082" strokeweight="1.5pt"/>
              <v:line id="_x0000_s1360" style="position:absolute" from="1881,11082" to="1881,11263" strokeweight="1.5pt"/>
              <v:line id="_x0000_s1361" style="position:absolute" from="1762,11085" to="1762,11266" strokeweight="1.5pt"/>
              <v:line id="_x0000_s1362" style="position:absolute" from="2018,11082" to="2165,11082" strokeweight="1.5pt"/>
              <v:line id="_x0000_s1363" style="position:absolute" from="2150,11082" to="2150,11263" strokeweight="1.5pt"/>
              <v:line id="_x0000_s1364" style="position:absolute" from="2031,11085" to="2031,11266" strokeweight="1.5pt"/>
              <v:line id="_x0000_s1365" style="position:absolute" from="2283,11082" to="2430,11082" strokeweight="1.5pt"/>
              <v:line id="_x0000_s1366" style="position:absolute" from="2417,11082" to="2417,11263" strokeweight="1.5pt"/>
              <v:line id="_x0000_s1367" style="position:absolute" from="2298,11085" to="2298,11266" strokeweight="1.5pt"/>
              <v:line id="_x0000_s1368" style="position:absolute" from="2551,11082" to="2699,11082" strokeweight="1.5pt"/>
              <v:line id="_x0000_s1369" style="position:absolute" from="2684,11082" to="2684,11263" strokeweight="1.5pt"/>
              <v:line id="_x0000_s1370" style="position:absolute" from="2564,11085" to="2564,11266" strokeweight="1.5pt"/>
              <v:line id="_x0000_s1371" style="position:absolute" from="2816,11082" to="2963,11082" strokeweight="1.5pt"/>
              <v:line id="_x0000_s1372" style="position:absolute" from="2948,11082" to="2948,11263" strokeweight="1.5pt"/>
              <v:line id="_x0000_s1373" style="position:absolute" from="2831,11085" to="2831,11266" strokeweight="1.5pt"/>
              <v:line id="_x0000_s1374" style="position:absolute" from="3087,11082" to="3234,11082" strokeweight="1.5pt"/>
              <v:line id="_x0000_s1375" style="position:absolute" from="3219,11082" to="3219,11263" strokeweight="1.5pt"/>
              <v:line id="_x0000_s1376" style="position:absolute" from="3102,11085" to="3102,11266" strokeweight="1.5pt"/>
              <v:line id="_x0000_s1377" style="position:absolute" from="3354,11082" to="3501,11082" strokeweight="1.5pt"/>
              <v:line id="_x0000_s1378" style="position:absolute" from="3486,11082" to="3486,11263" strokeweight="1.5pt"/>
              <v:line id="_x0000_s1379" style="position:absolute" from="3369,11085" to="3369,11266" strokeweight="1.5pt"/>
              <v:line id="_x0000_s1380" style="position:absolute" from="3621,11082" to="3768,11082" strokeweight="1.5pt"/>
              <v:line id="_x0000_s1381" style="position:absolute" from="3753,11082" to="3753,11263" strokeweight="1.5pt"/>
              <v:line id="_x0000_s1382" style="position:absolute" from="3636,11085" to="3636,11266" strokeweight="1.5pt"/>
              <v:line id="_x0000_s1383" style="position:absolute" from="3887,11082" to="4035,11082" strokeweight="1.5pt"/>
              <v:line id="_x0000_s1384" style="position:absolute" from="4022,11082" to="4022,11263" strokeweight="1.5pt"/>
              <v:line id="_x0000_s1385" style="position:absolute" from="3902,11085" to="3902,11266" strokeweight="1.5pt"/>
              <v:line id="_x0000_s1386" style="position:absolute" from="4154,11082" to="4302,11082" strokeweight="1.5pt"/>
              <v:line id="_x0000_s1387" style="position:absolute" from="4287,11082" to="4287,11263" strokeweight="1.5pt"/>
              <v:line id="_x0000_s1388" style="position:absolute" from="4167,11085" to="4167,11266" strokeweight="1.5pt"/>
              <v:line id="_x0000_s1389" style="position:absolute;flip:y" from="1461,13182" to="7396,13182">
                <v:stroke endarrow="classic" endarrowwidth="narrow" endarrowlength="short"/>
              </v:line>
              <v:line id="_x0000_s1390" style="position:absolute;flip:y" from="1461,13574" to="7396,13574">
                <v:stroke endarrow="classic" endarrowwidth="narrow" endarrowlength="short"/>
              </v:line>
              <v:line id="_x0000_s1391" style="position:absolute" from="1461,13994" to="7396,13994">
                <v:stroke endarrow="classic" endarrowwidth="narrow" endarrowlength="short"/>
              </v:line>
              <v:line id="_x0000_s1392" style="position:absolute;flip:y" from="1464,14386" to="7396,14386">
                <v:stroke endarrow="classic" endarrowwidth="narrow" endarrowlength="short"/>
              </v:line>
              <v:group id="_x0000_s1393" style="position:absolute;left:1620;top:12274;width:565;height:184" coordorigin="7336,2744" coordsize="680,184">
                <v:line id="_x0000_s1394" style="position:absolute" from="7336,2744" to="8016,2744" strokeweight="1.5pt"/>
                <v:line id="_x0000_s1395" style="position:absolute" from="8000,2744" to="8000,2925" strokeweight="1.5pt"/>
                <v:line id="_x0000_s1396" style="position:absolute" from="7350,2747" to="7350,2928" strokeweight="1.5pt"/>
              </v:group>
              <v:group id="_x0000_s1397" style="position:absolute;left:2687;top:12274;width:565;height:184" coordorigin="7336,2744" coordsize="680,184">
                <v:line id="_x0000_s1398" style="position:absolute" from="7336,2744" to="8016,2744" strokeweight="1.5pt"/>
                <v:line id="_x0000_s1399" style="position:absolute" from="8000,2744" to="8000,2925" strokeweight="1.5pt"/>
                <v:line id="_x0000_s1400" style="position:absolute" from="7350,2747" to="7350,2928" strokeweight="1.5pt"/>
              </v:group>
              <v:line id="_x0000_s1401" style="position:absolute" from="1610,12997" to="2727,12997" strokeweight="1.5pt"/>
              <v:line id="_x0000_s1402" style="position:absolute" from="2710,13000" to="2710,13181" strokeweight="1.5pt"/>
              <v:line id="_x0000_s1403" style="position:absolute" from="1623,13003" to="1623,13184" strokeweight="1.5pt"/>
              <v:line id="_x0000_s1404" style="position:absolute" from="1611,13824" to="3782,13824" strokeweight="1.5pt"/>
              <v:line id="_x0000_s1405" style="position:absolute" from="3766,13818" to="3766,13999" strokeweight="1.5pt"/>
              <v:line id="_x0000_s1406" style="position:absolute" from="1626,13817" to="1626,13998" strokeweight="1.5pt"/>
              <v:line id="_x0000_s1407" style="position:absolute" from="4434,11082" to="4581,11082" strokeweight="1.5pt"/>
              <v:line id="_x0000_s1408" style="position:absolute" from="4566,11082" to="4566,11263" strokeweight="1.5pt"/>
              <v:line id="_x0000_s1409" style="position:absolute" from="4449,11085" to="4449,11266" strokeweight="1.5pt"/>
              <v:line id="_x0000_s1410" style="position:absolute" from="4707,11082" to="4854,11082" strokeweight="1.5pt"/>
              <v:line id="_x0000_s1411" style="position:absolute" from="4839,11082" to="4839,11263" strokeweight="1.5pt"/>
              <v:line id="_x0000_s1412" style="position:absolute" from="4722,11085" to="4722,11266" strokeweight="1.5pt"/>
              <v:line id="_x0000_s1413" style="position:absolute" from="4970,11082" to="5123,11082" strokeweight="1.5pt"/>
              <v:line id="_x0000_s1414" style="position:absolute" from="5108,11082" to="5108,11263" strokeweight="1.5pt"/>
              <v:line id="_x0000_s1415" style="position:absolute" from="4985,11085" to="4985,11266" strokeweight="1.5pt"/>
              <v:line id="_x0000_s1416" style="position:absolute" from="5239,11082" to="5386,11082" strokeweight="1.5pt"/>
              <v:line id="_x0000_s1417" style="position:absolute" from="5371,11082" to="5371,11263" strokeweight="1.5pt"/>
              <v:line id="_x0000_s1418" style="position:absolute" from="5252,11085" to="5252,11266" strokeweight="1.5pt"/>
              <v:line id="_x0000_s1419" style="position:absolute" from="5506,11082" to="5654,11082" strokeweight="1.5pt"/>
              <v:line id="_x0000_s1420" style="position:absolute" from="5640,11082" to="5640,11263" strokeweight="1.5pt"/>
              <v:line id="_x0000_s1421" style="position:absolute" from="5518,11085" to="5518,11266" strokeweight="1.5pt"/>
              <v:line id="_x0000_s1422" style="position:absolute" from="5772,11082" to="5919,11082" strokeweight="1.5pt"/>
              <v:line id="_x0000_s1423" style="position:absolute" from="5906,11082" to="5906,11263" strokeweight="1.5pt"/>
              <v:line id="_x0000_s1424" style="position:absolute" from="5785,11085" to="5785,11266" strokeweight="1.5pt"/>
              <v:line id="_x0000_s1425" style="position:absolute" from="6037,11082" to="6184,11082" strokeweight="1.5pt"/>
              <v:line id="_x0000_s1426" style="position:absolute" from="6169,11082" to="6169,11263" strokeweight="1.5pt"/>
              <v:line id="_x0000_s1427" style="position:absolute" from="6052,11085" to="6052,11266" strokeweight="1.5pt"/>
              <v:line id="_x0000_s1428" style="position:absolute" from="6308,11082" to="6455,11082" strokeweight="1.5pt"/>
              <v:line id="_x0000_s1429" style="position:absolute" from="6440,11082" to="6440,11263" strokeweight="1.5pt"/>
              <v:line id="_x0000_s1430" style="position:absolute" from="6323,11085" to="6323,11266" strokeweight="1.5pt"/>
              <v:line id="_x0000_s1431" style="position:absolute" from="6573,11082" to="6720,11082" strokeweight="1.5pt"/>
              <v:line id="_x0000_s1432" style="position:absolute" from="6705,11082" to="6705,11263" strokeweight="1.5pt"/>
              <v:line id="_x0000_s1433" style="position:absolute" from="6586,11085" to="6586,11266" strokeweight="1.5pt"/>
              <v:line id="_x0000_s1434" style="position:absolute" from="6841,11082" to="6989,11082" strokeweight="1.5pt"/>
              <v:line id="_x0000_s1435" style="position:absolute" from="6974,11082" to="6974,11263" strokeweight="1.5pt"/>
              <v:line id="_x0000_s1436" style="position:absolute" from="6856,11085" to="6856,11266" strokeweight="1.5pt"/>
              <v:line id="_x0000_s1437" style="position:absolute" from="7106,11082" to="7254,11082" strokeweight="1.5pt"/>
              <v:line id="_x0000_s1438" style="position:absolute" from="7241,11082" to="7241,11263" strokeweight="1.5pt"/>
              <v:line id="_x0000_s1439" style="position:absolute" from="7119,11085" to="7119,11266" strokeweight="1.5pt"/>
              <v:group id="_x0000_s1440" style="position:absolute;left:1607;top:11485;width:5644;height:186" coordorigin="2107,9839" coordsize="5644,186">
                <v:line id="_x0000_s1441" style="position:absolute" from="2107,9841" to="2402,9841" strokeweight="1.5pt"/>
                <v:line id="_x0000_s1442" style="position:absolute" from="2389,9841" to="2389,10022" strokeweight="1.5pt"/>
                <v:line id="_x0000_s1443" style="position:absolute" from="2122,9844" to="2122,10025" strokeweight="1.5pt"/>
                <v:line id="_x0000_s1444" style="position:absolute" from="2642,9841" to="2937,9841" strokeweight="1.5pt"/>
                <v:line id="_x0000_s1445" style="position:absolute" from="2924,9841" to="2924,10022" strokeweight="1.5pt"/>
                <v:line id="_x0000_s1446" style="position:absolute" from="2657,9844" to="2657,10025" strokeweight="1.5pt"/>
                <v:line id="_x0000_s1447" style="position:absolute" from="3175,9841" to="3470,9841" strokeweight="1.5pt"/>
                <v:line id="_x0000_s1448" style="position:absolute" from="3455,9841" to="3455,10022" strokeweight="1.5pt"/>
                <v:line id="_x0000_s1449" style="position:absolute" from="3190,9844" to="3190,10025" strokeweight="1.5pt"/>
                <v:line id="_x0000_s1450" style="position:absolute" from="3712,9841" to="4006,9841" strokeweight="1.5pt"/>
                <v:line id="_x0000_s1451" style="position:absolute" from="3991,9841" to="3991,10022" strokeweight="1.5pt"/>
                <v:line id="_x0000_s1452" style="position:absolute" from="3726,9844" to="3726,10025" strokeweight="1.5pt"/>
                <v:line id="_x0000_s1453" style="position:absolute" from="4243,9840" to="4538,9840" strokeweight="1.5pt"/>
                <v:line id="_x0000_s1454" style="position:absolute" from="4525,9840" to="4525,10021" strokeweight="1.5pt"/>
                <v:line id="_x0000_s1455" style="position:absolute" from="4258,9843" to="4258,10024" strokeweight="1.5pt"/>
                <v:line id="_x0000_s1456" style="position:absolute" from="4788,9840" to="5083,9840" strokeweight="1.5pt"/>
                <v:line id="_x0000_s1457" style="position:absolute" from="5068,9840" to="5068,10021" strokeweight="1.5pt"/>
                <v:line id="_x0000_s1458" style="position:absolute" from="4803,9843" to="4803,10024" strokeweight="1.5pt"/>
                <v:line id="_x0000_s1459" style="position:absolute" from="5323,9840" to="5618,9840" strokeweight="1.5pt"/>
                <v:line id="_x0000_s1460" style="position:absolute" from="5603,9840" to="5603,10021" strokeweight="1.5pt"/>
                <v:line id="_x0000_s1461" style="position:absolute" from="5336,9843" to="5336,10024" strokeweight="1.5pt"/>
                <v:line id="_x0000_s1462" style="position:absolute" from="5854,9840" to="6149,9840" strokeweight="1.5pt"/>
                <v:line id="_x0000_s1463" style="position:absolute" from="6134,9840" to="6134,10021" strokeweight="1.5pt"/>
                <v:line id="_x0000_s1464" style="position:absolute" from="5867,9843" to="5867,10024" strokeweight="1.5pt"/>
                <v:line id="_x0000_s1465" style="position:absolute" from="6391,9840" to="6685,9840" strokeweight="1.5pt"/>
                <v:line id="_x0000_s1466" style="position:absolute" from="6670,9840" to="6670,10021" strokeweight="1.5pt"/>
                <v:line id="_x0000_s1467" style="position:absolute" from="6405,9843" to="6405,10024" strokeweight="1.5pt"/>
                <v:line id="_x0000_s1468" style="position:absolute" from="6924,9839" to="7219,9839" strokeweight="1.5pt"/>
                <v:line id="_x0000_s1469" style="position:absolute" from="7204,9839" to="7204,10020" strokeweight="1.5pt"/>
                <v:line id="_x0000_s1470" style="position:absolute" from="6939,9842" to="6939,10023" strokeweight="1.5pt"/>
                <v:line id="_x0000_s1471" style="position:absolute" from="7456,9840" to="7751,9840" strokeweight="1.5pt"/>
                <v:line id="_x0000_s1472" style="position:absolute" from="7738,9840" to="7738,10021" strokeweight="1.5pt"/>
                <v:line id="_x0000_s1473" style="position:absolute" from="7471,9843" to="7471,10024" strokeweight="1.5pt"/>
              </v:group>
              <v:line id="_x0000_s1474" style="position:absolute" from="1886,11883" to="2181,11883" strokeweight="1.5pt"/>
              <v:line id="_x0000_s1475" style="position:absolute" from="2168,11883" to="2168,12064" strokeweight="1.5pt"/>
              <v:line id="_x0000_s1476" style="position:absolute" from="1901,11886" to="1901,12067" strokeweight="1.5pt"/>
              <v:line id="_x0000_s1477" style="position:absolute" from="2421,11883" to="2716,11883" strokeweight="1.5pt"/>
              <v:line id="_x0000_s1478" style="position:absolute" from="2703,11883" to="2703,12064" strokeweight="1.5pt"/>
              <v:line id="_x0000_s1479" style="position:absolute" from="2436,11886" to="2436,12067" strokeweight="1.5pt"/>
              <v:line id="_x0000_s1480" style="position:absolute" from="2954,11883" to="3249,11883" strokeweight="1.5pt"/>
              <v:line id="_x0000_s1481" style="position:absolute" from="3234,11883" to="3234,12064" strokeweight="1.5pt"/>
              <v:line id="_x0000_s1482" style="position:absolute" from="2969,11886" to="2969,12067" strokeweight="1.5pt"/>
              <v:line id="_x0000_s1483" style="position:absolute" from="3491,11883" to="3785,11883" strokeweight="1.5pt"/>
              <v:line id="_x0000_s1484" style="position:absolute" from="3770,11883" to="3770,12064" strokeweight="1.5pt"/>
              <v:line id="_x0000_s1485" style="position:absolute" from="3505,11886" to="3505,12067" strokeweight="1.5pt"/>
              <v:line id="_x0000_s1486" style="position:absolute" from="4038,11882" to="4333,11882" strokeweight="1.5pt"/>
              <v:line id="_x0000_s1487" style="position:absolute" from="4318,11882" to="4318,12063" strokeweight="1.5pt"/>
              <v:line id="_x0000_s1488" style="position:absolute" from="4045,11885" to="4045,12066" strokeweight="1.5pt"/>
              <v:line id="_x0000_s1489" style="position:absolute" from="4567,11882" to="4862,11882" strokeweight="1.5pt"/>
              <v:line id="_x0000_s1490" style="position:absolute" from="4847,11882" to="4847,12063" strokeweight="1.5pt"/>
              <v:line id="_x0000_s1491" style="position:absolute" from="4582,11885" to="4582,12066" strokeweight="1.5pt"/>
              <v:line id="_x0000_s1492" style="position:absolute" from="5102,11882" to="5397,11882" strokeweight="1.5pt"/>
              <v:line id="_x0000_s1493" style="position:absolute" from="5382,11882" to="5382,12063" strokeweight="1.5pt"/>
              <v:line id="_x0000_s1494" style="position:absolute" from="5115,11885" to="5115,12066" strokeweight="1.5pt"/>
              <v:line id="_x0000_s1495" style="position:absolute" from="5633,11899" to="5928,11899" strokeweight="1.5pt"/>
              <v:line id="_x0000_s1496" style="position:absolute" from="5913,11882" to="5913,12063" strokeweight="1.5pt"/>
              <v:line id="_x0000_s1497" style="position:absolute" from="5646,11885" to="5646,12066" strokeweight="1.5pt"/>
              <v:line id="_x0000_s1498" style="position:absolute" from="6170,11899" to="6464,11899" strokeweight="1.5pt"/>
              <v:line id="_x0000_s1499" style="position:absolute" from="6449,11882" to="6449,12063" strokeweight="1.5pt"/>
              <v:line id="_x0000_s1500" style="position:absolute" from="6184,11885" to="6184,12066" strokeweight="1.5pt"/>
              <v:line id="_x0000_s1501" style="position:absolute" from="6703,11898" to="6998,11898" strokeweight="1.5pt"/>
              <v:line id="_x0000_s1502" style="position:absolute" from="6983,11881" to="6983,12062" strokeweight="1.5pt"/>
              <v:line id="_x0000_s1503" style="position:absolute" from="6718,11884" to="6718,12065" strokeweight="1.5pt"/>
              <v:line id="_x0000_s1504" style="position:absolute" from="1458,11879" to="1634,11879" strokeweight="1.5pt"/>
              <v:line id="_x0000_s1505" style="position:absolute" from="1619,11879" to="1619,12060" strokeweight="1.5pt"/>
              <v:group id="_x0000_s1506" style="position:absolute;left:3753;top:12282;width:565;height:184" coordorigin="7336,2744" coordsize="680,184">
                <v:line id="_x0000_s1507" style="position:absolute" from="7336,2744" to="8016,2744" strokeweight="1.5pt"/>
                <v:line id="_x0000_s1508" style="position:absolute" from="8000,2744" to="8000,2925" strokeweight="1.5pt"/>
                <v:line id="_x0000_s1509" style="position:absolute" from="7350,2747" to="7350,2928" strokeweight="1.5pt"/>
              </v:group>
              <v:group id="_x0000_s1510" style="position:absolute;left:4820;top:12280;width:565;height:184" coordorigin="7336,2744" coordsize="680,184">
                <v:line id="_x0000_s1511" style="position:absolute" from="7336,2744" to="8016,2744" strokeweight="1.5pt"/>
                <v:line id="_x0000_s1512" style="position:absolute" from="8000,2744" to="8000,2925" strokeweight="1.5pt"/>
                <v:line id="_x0000_s1513" style="position:absolute" from="7350,2747" to="7350,2928" strokeweight="1.5pt"/>
              </v:group>
              <v:group id="_x0000_s1514" style="position:absolute;left:5903;top:12272;width:565;height:184" coordorigin="7336,2744" coordsize="680,184">
                <v:line id="_x0000_s1515" style="position:absolute" from="7336,2744" to="8016,2744" strokeweight="1.5pt"/>
                <v:line id="_x0000_s1516" style="position:absolute" from="8000,2744" to="8000,2925" strokeweight="1.5pt"/>
                <v:line id="_x0000_s1517" style="position:absolute" from="7350,2747" to="7350,2928" strokeweight="1.5pt"/>
              </v:group>
              <v:group id="_x0000_s1518" style="position:absolute;left:6970;top:12268;width:283;height:190" coordorigin="7470,10622" coordsize="283,190">
                <v:line id="_x0000_s1519" style="position:absolute" from="7470,10622" to="7753,10622" strokeweight="1.5pt"/>
                <v:line id="_x0000_s1520" style="position:absolute" from="7482,10631" to="7482,10812" strokeweight="1.5pt"/>
              </v:group>
              <v:group id="_x0000_s1521" style="position:absolute;left:2160;top:12682;width:565;height:184" coordorigin="7336,2744" coordsize="680,184">
                <v:line id="_x0000_s1522" style="position:absolute" from="7336,2744" to="8016,2744" strokeweight="1.5pt"/>
                <v:line id="_x0000_s1523" style="position:absolute" from="8000,2744" to="8000,2925" strokeweight="1.5pt"/>
                <v:line id="_x0000_s1524" style="position:absolute" from="7350,2747" to="7350,2928" strokeweight="1.5pt"/>
              </v:group>
              <v:group id="_x0000_s1525" style="position:absolute;left:3227;top:12682;width:565;height:184" coordorigin="7336,2744" coordsize="680,184">
                <v:line id="_x0000_s1526" style="position:absolute" from="7336,2744" to="8016,2744" strokeweight="1.5pt"/>
                <v:line id="_x0000_s1527" style="position:absolute" from="8000,2744" to="8000,2925" strokeweight="1.5pt"/>
                <v:line id="_x0000_s1528" style="position:absolute" from="7350,2747" to="7350,2928" strokeweight="1.5pt"/>
              </v:group>
              <v:group id="_x0000_s1529" style="position:absolute;left:4293;top:12690;width:565;height:184" coordorigin="7336,2744" coordsize="680,184">
                <v:line id="_x0000_s1530" style="position:absolute" from="7336,2744" to="8016,2744" strokeweight="1.5pt"/>
                <v:line id="_x0000_s1531" style="position:absolute" from="8000,2744" to="8000,2925" strokeweight="1.5pt"/>
                <v:line id="_x0000_s1532" style="position:absolute" from="7350,2747" to="7350,2928" strokeweight="1.5pt"/>
              </v:group>
              <v:group id="_x0000_s1533" style="position:absolute;left:5360;top:12688;width:565;height:184" coordorigin="7336,2744" coordsize="680,184">
                <v:line id="_x0000_s1534" style="position:absolute" from="7336,2744" to="8016,2744" strokeweight="1.5pt"/>
                <v:line id="_x0000_s1535" style="position:absolute" from="8000,2744" to="8000,2925" strokeweight="1.5pt"/>
                <v:line id="_x0000_s1536" style="position:absolute" from="7350,2747" to="7350,2928" strokeweight="1.5pt"/>
              </v:group>
              <v:group id="_x0000_s1537" style="position:absolute;left:6443;top:12680;width:565;height:184" coordorigin="7336,2744" coordsize="680,184">
                <v:line id="_x0000_s1538" style="position:absolute" from="7336,2744" to="8016,2744" strokeweight="1.5pt"/>
                <v:line id="_x0000_s1539" style="position:absolute" from="8000,2744" to="8000,2925" strokeweight="1.5pt"/>
                <v:line id="_x0000_s1540" style="position:absolute" from="7350,2747" to="7350,2928" strokeweight="1.5pt"/>
              </v:group>
              <v:line id="_x0000_s1541" style="position:absolute" from="1460,12684" to="1636,12684" strokeweight="1.5pt"/>
              <v:line id="_x0000_s1542" style="position:absolute" from="1621,12684" to="1621,12865" strokeweight="1.5pt"/>
              <v:line id="_x0000_s1543" style="position:absolute" from="3756,13000" to="4873,13000" strokeweight="1.5pt"/>
              <v:line id="_x0000_s1544" style="position:absolute" from="4859,13003" to="4859,13184" strokeweight="1.5pt"/>
              <v:line id="_x0000_s1545" style="position:absolute" from="3769,13006" to="3769,13187" strokeweight="1.5pt"/>
              <v:line id="_x0000_s1546" style="position:absolute" from="5890,12996" to="7007,12996" strokeweight="1.5pt"/>
              <v:line id="_x0000_s1547" style="position:absolute" from="6993,12999" to="6993,13180" strokeweight="1.5pt"/>
              <v:line id="_x0000_s1548" style="position:absolute" from="5903,13002" to="5903,13183" strokeweight="1.5pt"/>
              <v:line id="_x0000_s1549" style="position:absolute" from="2692,13398" to="3786,13398" strokeweight="1.5pt"/>
              <v:line id="_x0000_s1550" style="position:absolute" from="3771,13401" to="3771,13582" strokeweight="1.5pt"/>
              <v:line id="_x0000_s1551" style="position:absolute" from="2707,13398" to="2707,13579" strokeweight="1.5pt"/>
              <v:line id="_x0000_s1552" style="position:absolute" from="4834,13387" to="5917,13387" strokeweight="1.5pt"/>
              <v:line id="_x0000_s1553" style="position:absolute" from="5901,13390" to="5901,13571" strokeweight="1.5pt"/>
              <v:line id="_x0000_s1554" style="position:absolute" from="4848,13393" to="4848,13574" strokeweight="1.5pt"/>
              <v:line id="_x0000_s1555" style="position:absolute" from="1460,13396" to="1636,13396" strokeweight="1.5pt"/>
              <v:line id="_x0000_s1556" style="position:absolute" from="1621,13396" to="1621,13577" strokeweight="1.5pt"/>
              <v:line id="_x0000_s1557" style="position:absolute" from="6979,13384" to="7262,13384" strokeweight="1.5pt"/>
              <v:line id="_x0000_s1558" style="position:absolute" from="6992,13397" to="6992,13578" strokeweight="1.5pt"/>
              <v:line id="_x0000_s1559" style="position:absolute" from="5890,13826" to="7256,13826" strokeweight="1.5pt"/>
              <v:line id="_x0000_s1560" style="position:absolute" from="5903,13819" to="5903,14000" strokeweight="1.5pt"/>
              <v:line id="_x0000_s1561" style="position:absolute" from="1467,14202" to="1643,14202" strokeweight="1.5pt"/>
              <v:line id="_x0000_s1562" style="position:absolute" from="1640,14214" to="1640,14395" strokeweight="1.5pt"/>
              <v:line id="_x0000_s1563" style="position:absolute" from="3756,14218" to="5922,14218" strokeweight="1.5pt"/>
              <v:line id="_x0000_s1564" style="position:absolute" from="5909,14212" to="5909,14393" strokeweight="1.5pt"/>
              <v:line id="_x0000_s1565" style="position:absolute" from="3769,14211" to="3769,14392" strokeweight="1.5pt"/>
              <v:rect id="_x0000_s1566" style="position:absolute;left:6997;top:13392;width:232;height:176" fillcolor="silver" stroked="f" strokecolor="#969696"/>
              <v:rect id="_x0000_s1567" style="position:absolute;left:1076;top:11393;width:432;height:288" filled="f" stroked="f" strokecolor="white">
                <v:textbox style="mso-next-textbox:#_x0000_s156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rect>
              <v:rect id="_x0000_s1568" style="position:absolute;left:1076;top:12138;width:432;height:288" filled="f" stroked="f" strokecolor="white">
                <v:textbox style="mso-next-textbox:#_x0000_s1568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rect>
              <v:rect id="_x0000_s1569" style="position:absolute;left:1059;top:12918;width:432;height:288" filled="f" stroked="f" strokecolor="white">
                <v:textbox style="mso-next-textbox:#_x0000_s1569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rect>
              <v:rect id="_x0000_s1570" style="position:absolute;left:1076;top:13714;width:432;height:288" filled="f" stroked="f" strokecolor="white">
                <v:textbox style="mso-next-textbox:#_x0000_s1570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rect>
              <v:group id="_x0000_s1571" style="position:absolute;left:1067;top:14112;width:458;height:288" coordorigin="1067,14112" coordsize="458,288">
                <v:rect id="_x0000_s1572" style="position:absolute;left:1093;top:14112;width:432;height:288" filled="f" stroked="f" strokecolor="white">
                  <v:textbox style="mso-next-textbox:#_x0000_s1572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Q4</w:t>
                        </w:r>
                      </w:p>
                    </w:txbxContent>
                  </v:textbox>
                </v:rect>
                <v:line id="_x0000_s1573" style="position:absolute" from="1067,14129" to="1355,14129"/>
              </v:group>
              <v:group id="_x0000_s1574" style="position:absolute;left:1033;top:13307;width:475;height:297" coordorigin="1050,13307" coordsize="475,297">
                <v:rect id="_x0000_s1575" style="position:absolute;left:1093;top:13316;width:432;height:288" filled="f" stroked="f" strokecolor="white">
                  <v:textbox style="mso-next-textbox:#_x0000_s1575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Q3</w:t>
                        </w:r>
                      </w:p>
                    </w:txbxContent>
                  </v:textbox>
                </v:rect>
                <v:line id="_x0000_s1576" style="position:absolute" from="1050,13307" to="1338,13307"/>
              </v:group>
              <v:group id="_x0000_s1577" style="position:absolute;left:1033;top:12579;width:458;height:288" coordorigin="1033,12579" coordsize="458,288">
                <v:rect id="_x0000_s1578" style="position:absolute;left:1059;top:12579;width:432;height:288" filled="f" stroked="f" strokecolor="white">
                  <v:textbox style="mso-next-textbox:#_x0000_s1578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Q2</w:t>
                        </w:r>
                      </w:p>
                    </w:txbxContent>
                  </v:textbox>
                </v:rect>
                <v:line id="_x0000_s1579" style="position:absolute" from="1033,12579" to="1321,12579"/>
              </v:group>
              <v:group id="_x0000_s1580" style="position:absolute;left:1025;top:11783;width:474;height:288" coordorigin="1008,11783" coordsize="474,288">
                <v:line id="_x0000_s1581" style="position:absolute" from="1008,11808" to="1296,11808"/>
                <v:rect id="_x0000_s1582" style="position:absolute;left:1050;top:11783;width:432;height:288" filled="f" stroked="f" strokecolor="white">
                  <v:textbox style="mso-next-textbox:#_x0000_s1582" inset="0,0,0,0">
                    <w:txbxContent>
                      <w:p w:rsidR="00724095" w:rsidRDefault="00724095" w:rsidP="00724095">
                        <w:pPr>
                          <w:pStyle w:val="6"/>
                        </w:pPr>
                        <w:r>
                          <w:t>Q1</w:t>
                        </w:r>
                      </w:p>
                    </w:txbxContent>
                  </v:textbox>
                </v:rect>
              </v:group>
            </v:group>
            <w10:wrap type="topAndBottom"/>
          </v:group>
        </w:pict>
      </w:r>
      <w:r w:rsidRPr="00724095">
        <w:rPr>
          <w:sz w:val="28"/>
          <w:szCs w:val="28"/>
        </w:rPr>
        <w:t>После первого тактового импульса включается первый триггер. Пер</w:t>
      </w:r>
      <w:r w:rsidRPr="00724095">
        <w:rPr>
          <w:sz w:val="28"/>
          <w:szCs w:val="28"/>
        </w:rPr>
        <w:t>е</w:t>
      </w:r>
      <w:r w:rsidRPr="00724095">
        <w:rPr>
          <w:sz w:val="28"/>
          <w:szCs w:val="28"/>
        </w:rPr>
        <w:t xml:space="preserve">пад 1/0 возникающий на выходе </w:t>
      </w:r>
      <w:r w:rsidRPr="00724095">
        <w:rPr>
          <w:sz w:val="28"/>
          <w:szCs w:val="28"/>
          <w:lang w:val="en-US"/>
        </w:rPr>
        <w:sym w:font="Symbol" w:char="F060"/>
      </w:r>
      <w:r w:rsidRPr="00724095">
        <w:rPr>
          <w:sz w:val="28"/>
          <w:szCs w:val="28"/>
          <w:lang w:val="en-US"/>
        </w:rPr>
        <w:t>Q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>, поступает на вход второго триггера и включает его. Аналогично происходит перенос из второго триггера в третий и далее в четвертый (табл. 20.4), в результате чего после первого импульса счетчик оказывается в состоянии а</w:t>
      </w:r>
      <w:r w:rsidRPr="00724095">
        <w:rPr>
          <w:sz w:val="28"/>
          <w:szCs w:val="28"/>
          <w:vertAlign w:val="subscript"/>
        </w:rPr>
        <w:t>0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  <w:vertAlign w:val="subscript"/>
        </w:rPr>
        <w:t>3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  <w:vertAlign w:val="subscript"/>
        </w:rPr>
        <w:t>2</w:t>
      </w:r>
      <w:r w:rsidRPr="00724095">
        <w:rPr>
          <w:sz w:val="28"/>
          <w:szCs w:val="28"/>
        </w:rPr>
        <w:t>а</w:t>
      </w:r>
      <w:r w:rsidRPr="00724095">
        <w:rPr>
          <w:sz w:val="28"/>
          <w:szCs w:val="28"/>
          <w:vertAlign w:val="subscript"/>
        </w:rPr>
        <w:t>1</w:t>
      </w:r>
      <w:r w:rsidRPr="00724095">
        <w:rPr>
          <w:sz w:val="28"/>
          <w:szCs w:val="28"/>
        </w:rPr>
        <w:t>=1111 (</w:t>
      </w:r>
      <w:r w:rsidRPr="00724095">
        <w:rPr>
          <w:sz w:val="28"/>
          <w:szCs w:val="28"/>
          <w:lang w:val="en-US"/>
        </w:rPr>
        <w:t>N</w:t>
      </w:r>
      <w:r w:rsidRPr="00724095">
        <w:rPr>
          <w:sz w:val="28"/>
          <w:szCs w:val="28"/>
        </w:rPr>
        <w:t>=15). С приходом каждого очередного импульса сумма в счетчике уменьшается на единицу. После 16-го импульса счетчик обнуляется. На выходе Q</w:t>
      </w:r>
      <w:r w:rsidRPr="00724095">
        <w:rPr>
          <w:sz w:val="28"/>
          <w:szCs w:val="28"/>
          <w:vertAlign w:val="subscript"/>
        </w:rPr>
        <w:t>4</w:t>
      </w:r>
      <w:r w:rsidRPr="00724095">
        <w:rPr>
          <w:sz w:val="28"/>
          <w:szCs w:val="28"/>
        </w:rPr>
        <w:t xml:space="preserve"> формируется сигнал переноса. </w:t>
      </w:r>
    </w:p>
    <w:p w:rsidR="00724095" w:rsidRPr="00724095" w:rsidRDefault="00724095" w:rsidP="00724095">
      <w:pPr>
        <w:ind w:firstLine="720"/>
        <w:jc w:val="both"/>
        <w:rPr>
          <w:b/>
          <w:sz w:val="28"/>
          <w:szCs w:val="28"/>
        </w:rPr>
      </w:pP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sz w:val="28"/>
          <w:szCs w:val="28"/>
        </w:rPr>
        <w:t>Условное обозначение реверсивного счетчика приведено на рису</w:t>
      </w:r>
      <w:r w:rsidRPr="00724095">
        <w:rPr>
          <w:sz w:val="28"/>
          <w:szCs w:val="28"/>
        </w:rPr>
        <w:t>н</w:t>
      </w:r>
      <w:r w:rsidRPr="00724095">
        <w:rPr>
          <w:sz w:val="28"/>
          <w:szCs w:val="28"/>
        </w:rPr>
        <w:t xml:space="preserve">ке 20.8, </w:t>
      </w:r>
      <w:r w:rsidRPr="00724095">
        <w:rPr>
          <w:i/>
          <w:sz w:val="28"/>
          <w:szCs w:val="28"/>
        </w:rPr>
        <w:t>а</w:t>
      </w:r>
      <w:r w:rsidRPr="00724095">
        <w:rPr>
          <w:sz w:val="28"/>
          <w:szCs w:val="28"/>
        </w:rPr>
        <w:t xml:space="preserve">. </w:t>
      </w: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  <w:r w:rsidRPr="00724095">
        <w:rPr>
          <w:noProof/>
          <w:sz w:val="28"/>
          <w:szCs w:val="28"/>
        </w:rPr>
        <w:lastRenderedPageBreak/>
        <w:pict>
          <v:group id="_x0000_s3290" style="position:absolute;left:0;text-align:left;margin-left:-6.7pt;margin-top:88.45pt;width:481.6pt;height:183.35pt;z-index:251684864" coordorigin="1340,4826" coordsize="9632,3667" o:allowincell="f">
            <v:group id="_x0000_s3291" style="position:absolute;left:1780;top:4826;width:2607;height:2886" coordorigin="1720,4763" coordsize="2607,2886">
              <v:group id="_x0000_s3292" style="position:absolute;left:1720;top:4763;width:2607;height:2453" coordorigin="1834,6594" coordsize="2607,2453">
                <v:rect id="_x0000_s3293" style="position:absolute;left:2241;top:6594;width:1793;height:2452" filled="f" strokeweight="1.5pt"/>
                <v:rect id="_x0000_s3294" style="position:absolute;left:2714;top:6594;width:836;height:2453" filled="f" strokeweight="1.5pt"/>
                <v:rect id="_x0000_s3295" style="position:absolute;left:3712;top:6766;width:253;height:363" filled="f" stroked="f">
                  <v:textbox style="mso-next-textbox:#_x0000_s3295" inset="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line id="_x0000_s3296" style="position:absolute" from="4034,6887" to="4441,6887"/>
                <v:line id="_x0000_s3297" style="position:absolute" from="4034,7289" to="4441,7289"/>
                <v:line id="_x0000_s3298" style="position:absolute" from="4023,7690" to="4430,7690"/>
                <v:line id="_x0000_s3299" style="position:absolute" from="4023,8075" to="4430,8075"/>
                <v:line id="_x0000_s3300" style="position:absolute" from="4023,8449" to="4430,8449"/>
                <v:line id="_x0000_s3301" style="position:absolute" from="4023,8834" to="4430,8834"/>
                <v:rect id="_x0000_s3302" style="position:absolute;left:3729;top:7153;width:253;height:363" filled="f" stroked="f">
                  <v:textbox style="mso-next-textbox:#_x0000_s3302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rect>
                <v:rect id="_x0000_s3303" style="position:absolute;left:3729;top:7547;width:253;height:363" filled="f" stroked="f">
                  <v:textbox style="mso-next-textbox:#_x0000_s3303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_x0000_s3304" style="position:absolute;left:3712;top:7921;width:253;height:363" filled="f" stroked="f">
                  <v:textbox style="mso-next-textbox:#_x0000_s3304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8</w:t>
                        </w:r>
                      </w:p>
                    </w:txbxContent>
                  </v:textbox>
                </v:rect>
                <v:rect id="_x0000_s3305" style="position:absolute;left:3572;top:8273;width:737;height:429" filled="f" stroked="f">
                  <v:textbox style="mso-next-textbox:#_x0000_s3305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B3"/>
                        </w:r>
                        <w:r>
                          <w:rPr>
                            <w:sz w:val="28"/>
                            <w:lang w:val="en-US"/>
                          </w:rPr>
                          <w:t>15</w:t>
                        </w:r>
                      </w:p>
                    </w:txbxContent>
                  </v:textbox>
                </v:rect>
                <v:rect id="_x0000_s3306" style="position:absolute;left:3674;top:8680;width:572;height:363" filled="f" stroked="f">
                  <v:textbox style="mso-next-textbox:#_x0000_s3306" inset="0,0,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sym w:font="Symbol" w:char="F0A3"/>
                        </w:r>
                        <w:r>
                          <w:rPr>
                            <w:sz w:val="28"/>
                          </w:rPr>
                          <w:t>0</w:t>
                        </w:r>
                      </w:p>
                    </w:txbxContent>
                  </v:textbox>
                </v:rect>
                <v:rect id="_x0000_s3307" style="position:absolute;left:2890;top:6810;width:748;height:407" filled="f" stroked="f">
                  <v:textbox style="mso-next-textbox:#_x0000_s3307" inset="0,0">
                    <w:txbxContent>
                      <w:p w:rsidR="00724095" w:rsidRDefault="00724095" w:rsidP="00724095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CT2</w:t>
                        </w:r>
                      </w:p>
                    </w:txbxContent>
                  </v:textbox>
                </v:rect>
                <v:line id="_x0000_s3308" style="position:absolute" from="1834,7351" to="2241,7351"/>
                <v:line id="_x0000_s3309" style="position:absolute" from="1839,8321" to="2246,8321"/>
                <v:rect id="_x0000_s3310" style="position:absolute;left:2307;top:7219;width:627;height:396" filled="f" stroked="f">
                  <v:textbox style="mso-next-textbox:#_x0000_s3310" inset="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+</w:t>
                        </w: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_x0000_s3311" style="position:absolute;left:2347;top:8150;width:627;height:396" filled="f" stroked="f">
                  <v:textbox style="mso-next-textbox:#_x0000_s3311" inset="0,0">
                    <w:txbxContent>
                      <w:p w:rsidR="00724095" w:rsidRDefault="00724095" w:rsidP="00724095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–</w:t>
                        </w: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</v:group>
              <v:rect id="_x0000_s3312" style="position:absolute;left:2773;top:7253;width:429;height:396" filled="f" stroked="f">
                <v:textbox style="mso-next-textbox:#_x0000_s3312" inset="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а</w:t>
                      </w:r>
                      <w:r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rect>
            </v:group>
            <v:line id="_x0000_s3313" style="position:absolute;flip:y" from="5698,6799" to="6070,6799"/>
            <v:rect id="_x0000_s3314" style="position:absolute;left:5152;top:6317;width:499;height:918" filled="f" strokeweight="1.5pt"/>
            <v:rect id="_x0000_s3315" style="position:absolute;left:6067;top:5206;width:1067;height:2068" strokeweight="1.5pt"/>
            <v:rect id="_x0000_s3316" style="position:absolute;left:7640;top:6174;width:495;height:935" strokeweight="1.5pt"/>
            <v:rect id="_x0000_s3317" style="position:absolute;left:7640;top:5239;width:495;height:935" filled="f" strokeweight="1.5pt"/>
            <v:rect id="_x0000_s3318" style="position:absolute;left:6067;top:5206;width:495;height:1034" filled="f" strokeweight="1.5pt"/>
            <v:rect id="_x0000_s3319" style="position:absolute;left:6067;top:6240;width:495;height:1034" filled="f" strokeweight="1.5pt"/>
            <v:rect id="_x0000_s3320" style="position:absolute;left:6172;top:5629;width:267;height:335" filled="f" stroked="f">
              <v:textbox style="mso-next-textbox:#_x0000_s3320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S</w:t>
                    </w:r>
                  </w:p>
                </w:txbxContent>
              </v:textbox>
            </v:rect>
            <v:rect id="_x0000_s3321" style="position:absolute;left:6177;top:6614;width:451;height:385" filled="f" stroked="f">
              <v:textbox style="mso-next-textbox:#_x0000_s3321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rect>
            <v:rect id="_x0000_s3322" style="position:absolute;left:6771;top:5272;width:451;height:385" filled="f" stroked="f">
              <v:textbox style="mso-next-textbox:#_x0000_s3322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</w:t>
                    </w:r>
                  </w:p>
                </w:txbxContent>
              </v:textbox>
            </v:rect>
            <v:oval id="_x0000_s3323" style="position:absolute;left:5607;top:6755;width:88;height:91" strokeweight="1.25pt"/>
            <v:line id="_x0000_s3324" style="position:absolute;flip:x y" from="4571,5811" to="6045,5811"/>
            <v:line id="_x0000_s3325" style="position:absolute" from="4870,5828" to="4870,6830">
              <v:stroke startarrow="oval" startarrowwidth="narrow" startarrowlength="short"/>
            </v:line>
            <v:line id="_x0000_s3326" style="position:absolute;flip:y" from="4872,6831" to="5137,6831"/>
            <v:rect id="_x0000_s3327" style="position:absolute;left:5295;top:6401;width:253;height:363" filled="f" stroked="f">
              <v:textbox style="mso-next-textbox:#_x0000_s3327" inset="0,0">
                <w:txbxContent>
                  <w:p w:rsidR="00724095" w:rsidRDefault="00724095" w:rsidP="00724095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</w:t>
                    </w:r>
                  </w:p>
                </w:txbxContent>
              </v:textbox>
            </v:rect>
            <v:line id="_x0000_s3328" style="position:absolute" from="7145,6768" to="7651,6768"/>
            <v:line id="_x0000_s3329" style="position:absolute" from="7145,5701" to="7651,5701"/>
            <v:line id="_x0000_s3330" style="position:absolute;flip:x" from="7458,6482" to="7623,6482"/>
            <v:line id="_x0000_s3331" style="position:absolute;flip:x y" from="7441,4887" to="7441,6482"/>
            <v:line id="_x0000_s3332" style="position:absolute;flip:x" from="5571,4887" to="7441,4887"/>
            <v:rect id="_x0000_s3333" style="position:absolute;left:5271;top:4894;width:550;height:352" filled="f" stroked="f">
              <v:textbox style="mso-next-textbox:#_x0000_s3333" inset="0,0">
                <w:txbxContent>
                  <w:p w:rsidR="00724095" w:rsidRDefault="00724095" w:rsidP="00724095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ТИ</w:t>
                    </w:r>
                  </w:p>
                </w:txbxContent>
              </v:textbox>
            </v:rect>
            <v:line id="_x0000_s3334" style="position:absolute;flip:x y" from="7458,5932" to="7628,5932">
              <v:stroke endarrow="oval" endarrowwidth="narrow" endarrowlength="short"/>
            </v:line>
            <v:rect id="_x0000_s3335" style="position:absolute;left:7218;top:5338;width:462;height:418" filled="f" stroked="f">
              <v:textbox style="mso-next-textbox:#_x0000_s3335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</w:t>
                    </w:r>
                  </w:p>
                </w:txbxContent>
              </v:textbox>
            </v:rect>
            <v:group id="_x0000_s3336" style="position:absolute;left:7196;top:6423;width:369;height:401" coordorigin="7202,8174" coordsize="369,401">
              <v:rect id="_x0000_s3337" style="position:absolute;left:7202;top:8174;width:369;height:401" filled="f" stroked="f">
                <v:textbox style="mso-next-textbox:#_x0000_s3337" inset="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</w:t>
                      </w:r>
                    </w:p>
                  </w:txbxContent>
                </v:textbox>
              </v:rect>
              <v:line id="_x0000_s3338" style="position:absolute" from="7207,8176" to="7383,8177"/>
            </v:group>
            <v:rect id="_x0000_s3339" style="position:absolute;left:7794;top:5294;width:429;height:396" filled="f" stroked="f">
              <v:textbox style="mso-next-textbox:#_x0000_s3339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&amp;</w:t>
                    </w:r>
                  </w:p>
                </w:txbxContent>
              </v:textbox>
            </v:rect>
            <v:rect id="_x0000_s3340" style="position:absolute;left:7783;top:6218;width:429;height:396" filled="f" stroked="f">
              <v:textbox style="mso-next-textbox:#_x0000_s3340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&amp;</w:t>
                    </w:r>
                  </w:p>
                </w:txbxContent>
              </v:textbox>
            </v:rect>
            <v:rect id="_x0000_s3341" style="position:absolute;left:4773;top:5404;width:399;height:336" filled="f" stroked="f">
              <v:textbox style="mso-next-textbox:#_x0000_s3341" inset="0,0">
                <w:txbxContent>
                  <w:p w:rsidR="00724095" w:rsidRDefault="00724095" w:rsidP="00724095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V</w:t>
                    </w:r>
                  </w:p>
                </w:txbxContent>
              </v:textbox>
            </v:rect>
            <v:rect id="_x0000_s3342" style="position:absolute;left:7537;top:7331;width:429;height:396" filled="f" stroked="f">
              <v:textbox style="mso-next-textbox:#_x0000_s3342" inset="0,0">
                <w:txbxContent>
                  <w:p w:rsidR="00724095" w:rsidRDefault="00724095" w:rsidP="00724095">
                    <w:pPr>
                      <w:rPr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б</w:t>
                    </w:r>
                    <w:r>
                      <w:rPr>
                        <w:sz w:val="28"/>
                      </w:rPr>
                      <w:t>)</w:t>
                    </w:r>
                  </w:p>
                </w:txbxContent>
              </v:textbox>
            </v:rect>
            <v:group id="_x0000_s3343" style="position:absolute;left:8142;top:4826;width:2607;height:2453" coordorigin="1834,6594" coordsize="2607,2453">
              <v:rect id="_x0000_s3344" style="position:absolute;left:2241;top:6594;width:1793;height:2452" filled="f" strokeweight="1.5pt"/>
              <v:rect id="_x0000_s3345" style="position:absolute;left:2714;top:6594;width:836;height:2453" filled="f" strokeweight="1.5pt"/>
              <v:rect id="_x0000_s3346" style="position:absolute;left:3712;top:6766;width:253;height:363" filled="f" stroked="f">
                <v:textbox style="mso-next-textbox:#_x0000_s3346" inset="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</w:t>
                      </w:r>
                    </w:p>
                  </w:txbxContent>
                </v:textbox>
              </v:rect>
              <v:line id="_x0000_s3347" style="position:absolute" from="4034,6887" to="4441,6887"/>
              <v:line id="_x0000_s3348" style="position:absolute" from="4034,7289" to="4441,7289"/>
              <v:line id="_x0000_s3349" style="position:absolute" from="4023,7690" to="4430,7690"/>
              <v:line id="_x0000_s3350" style="position:absolute" from="4023,8075" to="4430,8075"/>
              <v:line id="_x0000_s3351" style="position:absolute" from="4023,8449" to="4430,8449"/>
              <v:line id="_x0000_s3352" style="position:absolute" from="4023,8834" to="4430,8834"/>
              <v:rect id="_x0000_s3353" style="position:absolute;left:3729;top:7153;width:253;height:363" filled="f" stroked="f">
                <v:textbox style="mso-next-textbox:#_x0000_s3353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</w:t>
                      </w:r>
                    </w:p>
                  </w:txbxContent>
                </v:textbox>
              </v:rect>
              <v:rect id="_x0000_s3354" style="position:absolute;left:3729;top:7547;width:253;height:363" filled="f" stroked="f">
                <v:textbox style="mso-next-textbox:#_x0000_s3354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4</w:t>
                      </w:r>
                    </w:p>
                  </w:txbxContent>
                </v:textbox>
              </v:rect>
              <v:rect id="_x0000_s3355" style="position:absolute;left:3712;top:7921;width:253;height:363" filled="f" stroked="f">
                <v:textbox style="mso-next-textbox:#_x0000_s3355" inset="0,0,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8</w:t>
                      </w:r>
                    </w:p>
                  </w:txbxContent>
                </v:textbox>
              </v:rect>
              <v:rect id="_x0000_s3356" style="position:absolute;left:3572;top:8273;width:737;height:429" filled="f" stroked="f">
                <v:textbox style="mso-next-textbox:#_x0000_s3356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sym w:font="Symbol" w:char="F0B3"/>
                      </w: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rect>
              <v:rect id="_x0000_s3357" style="position:absolute;left:3674;top:8680;width:572;height:363" filled="f" stroked="f">
                <v:textbox style="mso-next-textbox:#_x0000_s3357" inset="0,0,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sym w:font="Symbol" w:char="F0A3"/>
                      </w:r>
                      <w:r>
                        <w:rPr>
                          <w:sz w:val="28"/>
                        </w:rPr>
                        <w:t>0</w:t>
                      </w:r>
                    </w:p>
                  </w:txbxContent>
                </v:textbox>
              </v:rect>
              <v:rect id="_x0000_s3358" style="position:absolute;left:2890;top:6810;width:748;height:407" filled="f" stroked="f">
                <v:textbox style="mso-next-textbox:#_x0000_s3358" inset="0,0">
                  <w:txbxContent>
                    <w:p w:rsidR="00724095" w:rsidRDefault="00724095" w:rsidP="00724095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CT2</w:t>
                      </w:r>
                    </w:p>
                  </w:txbxContent>
                </v:textbox>
              </v:rect>
              <v:line id="_x0000_s3359" style="position:absolute" from="1834,7351" to="2241,7351"/>
              <v:line id="_x0000_s3360" style="position:absolute" from="1839,8321" to="2246,8321"/>
              <v:rect id="_x0000_s3361" style="position:absolute;left:2307;top:7219;width:627;height:396" filled="f" stroked="f">
                <v:textbox style="mso-next-textbox:#_x0000_s3361" inset="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+</w:t>
                      </w:r>
                      <w:r>
                        <w:rPr>
                          <w:sz w:val="28"/>
                        </w:rPr>
                        <w:t>1</w:t>
                      </w:r>
                    </w:p>
                  </w:txbxContent>
                </v:textbox>
              </v:rect>
              <v:rect id="_x0000_s3362" style="position:absolute;left:2347;top:8150;width:627;height:396" filled="f" stroked="f">
                <v:textbox style="mso-next-textbox:#_x0000_s3362" inset="0,0">
                  <w:txbxContent>
                    <w:p w:rsidR="00724095" w:rsidRDefault="00724095" w:rsidP="0072409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–</w:t>
                      </w:r>
                      <w:r>
                        <w:rPr>
                          <w:sz w:val="28"/>
                        </w:rPr>
                        <w:t>1</w:t>
                      </w:r>
                    </w:p>
                  </w:txbxContent>
                </v:textbox>
              </v:rect>
            </v:group>
            <v:shape id="_x0000_s3363" type="#_x0000_t202" style="position:absolute;left:1340;top:7690;width:9632;height:803" filled="f" stroked="f">
              <v:textbox style="mso-next-textbox:#_x0000_s3363" inset=".5mm,0,.5mm,0">
                <w:txbxContent>
                  <w:p w:rsidR="00724095" w:rsidRPr="000A3D79" w:rsidRDefault="00724095" w:rsidP="00724095">
                    <w:pPr>
                      <w:pStyle w:val="33"/>
                      <w:rPr>
                        <w:sz w:val="24"/>
                        <w:szCs w:val="24"/>
                      </w:rPr>
                    </w:pPr>
                    <w:r w:rsidRPr="000A3D79">
                      <w:rPr>
                        <w:sz w:val="24"/>
                        <w:szCs w:val="24"/>
                      </w:rPr>
                      <w:t>Рисунок 20.8 – Условное изображение реверсивного счетчика (</w:t>
                    </w:r>
                    <w:r w:rsidRPr="000A3D79">
                      <w:rPr>
                        <w:i/>
                        <w:sz w:val="24"/>
                        <w:szCs w:val="24"/>
                      </w:rPr>
                      <w:t>а</w:t>
                    </w:r>
                    <w:r w:rsidRPr="000A3D79">
                      <w:rPr>
                        <w:sz w:val="24"/>
                        <w:szCs w:val="24"/>
                      </w:rPr>
                      <w:t>); фун</w:t>
                    </w:r>
                    <w:r w:rsidRPr="000A3D79">
                      <w:rPr>
                        <w:sz w:val="24"/>
                        <w:szCs w:val="24"/>
                      </w:rPr>
                      <w:t>к</w:t>
                    </w:r>
                    <w:r w:rsidRPr="000A3D79">
                      <w:rPr>
                        <w:sz w:val="24"/>
                        <w:szCs w:val="24"/>
                      </w:rPr>
                      <w:t>циональная схема реверсивного счетчика с одним счетным вх</w:t>
                    </w:r>
                    <w:r w:rsidRPr="000A3D79">
                      <w:rPr>
                        <w:sz w:val="24"/>
                        <w:szCs w:val="24"/>
                      </w:rPr>
                      <w:t>о</w:t>
                    </w:r>
                    <w:r w:rsidRPr="000A3D79">
                      <w:rPr>
                        <w:sz w:val="24"/>
                        <w:szCs w:val="24"/>
                      </w:rPr>
                      <w:t>дом (</w:t>
                    </w:r>
                    <w:r w:rsidRPr="000A3D79">
                      <w:rPr>
                        <w:i/>
                        <w:sz w:val="24"/>
                        <w:szCs w:val="24"/>
                      </w:rPr>
                      <w:t>б</w:t>
                    </w:r>
                    <w:r w:rsidRPr="000A3D79">
                      <w:rPr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 w:rsidRPr="00724095">
        <w:rPr>
          <w:sz w:val="28"/>
          <w:szCs w:val="28"/>
        </w:rPr>
        <w:t>Если требуется построить реверсивный счетчик с одним источником счетных сигналов, то необходимо предусмотреть на входе счетчика устройс</w:t>
      </w:r>
      <w:r w:rsidRPr="00724095">
        <w:rPr>
          <w:sz w:val="28"/>
          <w:szCs w:val="28"/>
        </w:rPr>
        <w:t>т</w:t>
      </w:r>
      <w:r w:rsidRPr="00724095">
        <w:rPr>
          <w:sz w:val="28"/>
          <w:szCs w:val="28"/>
        </w:rPr>
        <w:t xml:space="preserve">во, переключающее эти сигналы на суммирование «+1» или вычитание «–1» (рис. 20.8, </w:t>
      </w:r>
      <w:r w:rsidRPr="00724095">
        <w:rPr>
          <w:i/>
          <w:sz w:val="28"/>
          <w:szCs w:val="28"/>
        </w:rPr>
        <w:t>б</w:t>
      </w:r>
      <w:r w:rsidRPr="00724095">
        <w:rPr>
          <w:sz w:val="28"/>
          <w:szCs w:val="28"/>
        </w:rPr>
        <w:t>).</w:t>
      </w:r>
    </w:p>
    <w:p w:rsidR="00724095" w:rsidRPr="00724095" w:rsidRDefault="00724095" w:rsidP="00724095">
      <w:pPr>
        <w:ind w:firstLine="720"/>
        <w:jc w:val="both"/>
        <w:rPr>
          <w:b/>
          <w:sz w:val="28"/>
          <w:szCs w:val="28"/>
        </w:rPr>
      </w:pPr>
    </w:p>
    <w:p w:rsidR="00724095" w:rsidRPr="00724095" w:rsidRDefault="00724095" w:rsidP="00724095">
      <w:pPr>
        <w:ind w:firstLine="709"/>
        <w:jc w:val="both"/>
        <w:rPr>
          <w:sz w:val="28"/>
          <w:szCs w:val="28"/>
        </w:rPr>
      </w:pPr>
    </w:p>
    <w:p w:rsidR="004E4BD0" w:rsidRPr="00724095" w:rsidRDefault="004E4BD0" w:rsidP="00724095">
      <w:pPr>
        <w:rPr>
          <w:sz w:val="28"/>
          <w:szCs w:val="28"/>
        </w:rPr>
      </w:pPr>
    </w:p>
    <w:sectPr w:rsidR="004E4BD0" w:rsidRPr="00724095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24095"/>
    <w:rsid w:val="004E4BD0"/>
    <w:rsid w:val="00724095"/>
    <w:rsid w:val="00B81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,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0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24095"/>
    <w:pPr>
      <w:spacing w:before="720" w:after="480"/>
      <w:jc w:val="center"/>
      <w:outlineLvl w:val="0"/>
    </w:pPr>
    <w:rPr>
      <w:rFonts w:ascii="Arial" w:hAnsi="Arial" w:cs="Arial"/>
      <w:b/>
      <w:bCs/>
      <w:i/>
      <w:iCs/>
      <w:color w:val="0000FF"/>
      <w:kern w:val="36"/>
      <w:sz w:val="36"/>
      <w:szCs w:val="36"/>
    </w:rPr>
  </w:style>
  <w:style w:type="paragraph" w:styleId="2">
    <w:name w:val="heading 2"/>
    <w:basedOn w:val="a"/>
    <w:next w:val="a"/>
    <w:link w:val="20"/>
    <w:qFormat/>
    <w:rsid w:val="00724095"/>
    <w:pPr>
      <w:keepNext/>
      <w:ind w:firstLine="851"/>
      <w:outlineLvl w:val="1"/>
    </w:pPr>
    <w:rPr>
      <w:rFonts w:ascii="Arial" w:hAnsi="Arial"/>
      <w:sz w:val="40"/>
      <w:szCs w:val="20"/>
    </w:rPr>
  </w:style>
  <w:style w:type="paragraph" w:styleId="3">
    <w:name w:val="heading 3"/>
    <w:basedOn w:val="a"/>
    <w:next w:val="a"/>
    <w:link w:val="30"/>
    <w:qFormat/>
    <w:rsid w:val="00724095"/>
    <w:pPr>
      <w:keepNext/>
      <w:ind w:firstLine="851"/>
      <w:outlineLvl w:val="2"/>
    </w:pPr>
    <w:rPr>
      <w:rFonts w:ascii="Arial" w:hAnsi="Arial"/>
      <w:sz w:val="32"/>
      <w:szCs w:val="20"/>
    </w:rPr>
  </w:style>
  <w:style w:type="paragraph" w:styleId="4">
    <w:name w:val="heading 4"/>
    <w:basedOn w:val="a"/>
    <w:next w:val="a"/>
    <w:link w:val="40"/>
    <w:qFormat/>
    <w:rsid w:val="0072409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24095"/>
    <w:pPr>
      <w:keepNext/>
      <w:ind w:firstLine="851"/>
      <w:jc w:val="center"/>
      <w:outlineLvl w:val="4"/>
    </w:pPr>
    <w:rPr>
      <w:rFonts w:ascii="Arial" w:hAnsi="Arial"/>
      <w:b/>
      <w:sz w:val="36"/>
      <w:szCs w:val="20"/>
    </w:rPr>
  </w:style>
  <w:style w:type="paragraph" w:styleId="6">
    <w:name w:val="heading 6"/>
    <w:basedOn w:val="a"/>
    <w:next w:val="a"/>
    <w:link w:val="60"/>
    <w:qFormat/>
    <w:rsid w:val="00724095"/>
    <w:pPr>
      <w:keepNext/>
      <w:jc w:val="center"/>
      <w:outlineLvl w:val="5"/>
    </w:pPr>
    <w:rPr>
      <w:rFonts w:ascii="Arial" w:hAnsi="Arial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095"/>
    <w:rPr>
      <w:rFonts w:ascii="Arial" w:eastAsia="Times New Roman" w:hAnsi="Arial" w:cs="Arial"/>
      <w:b/>
      <w:bCs/>
      <w:i/>
      <w:iCs/>
      <w:color w:val="0000FF"/>
      <w:kern w:val="36"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724095"/>
    <w:rPr>
      <w:rFonts w:ascii="Arial" w:eastAsia="Times New Roman" w:hAnsi="Arial" w:cs="Times New Roman"/>
      <w:sz w:val="4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24095"/>
    <w:rPr>
      <w:rFonts w:ascii="Arial" w:eastAsia="Times New Roman" w:hAnsi="Arial" w:cs="Times New Roman"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2409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24095"/>
    <w:rPr>
      <w:rFonts w:ascii="Arial" w:eastAsia="Times New Roman" w:hAnsi="Arial" w:cs="Times New Roman"/>
      <w:b/>
      <w:sz w:val="36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724095"/>
    <w:rPr>
      <w:rFonts w:ascii="Arial" w:eastAsia="Times New Roman" w:hAnsi="Arial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rsid w:val="00724095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basedOn w:val="a0"/>
    <w:link w:val="21"/>
    <w:rsid w:val="00724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724095"/>
    <w:pPr>
      <w:spacing w:before="100" w:beforeAutospacing="1" w:after="100" w:afterAutospacing="1"/>
    </w:pPr>
  </w:style>
  <w:style w:type="character" w:customStyle="1" w:styleId="a4">
    <w:name w:val="Основной текст Знак"/>
    <w:basedOn w:val="a0"/>
    <w:link w:val="a3"/>
    <w:rsid w:val="00724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72409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724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72409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724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rsid w:val="00724095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8">
    <w:name w:val="Верхний колонтитул Знак"/>
    <w:basedOn w:val="a0"/>
    <w:link w:val="a7"/>
    <w:rsid w:val="007240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72409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2409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rsid w:val="00724095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72409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Block Text"/>
    <w:basedOn w:val="a"/>
    <w:rsid w:val="00724095"/>
    <w:pPr>
      <w:ind w:left="-284" w:right="-625" w:firstLine="568"/>
      <w:jc w:val="both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1341</Words>
  <Characters>7646</Characters>
  <Application>Microsoft Office Word</Application>
  <DocSecurity>0</DocSecurity>
  <Lines>63</Lines>
  <Paragraphs>17</Paragraphs>
  <ScaleCrop>false</ScaleCrop>
  <Company>Microsoft</Company>
  <LinksUpToDate>false</LinksUpToDate>
  <CharactersWithSpaces>8970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2014-09-14T16:23:00Z</dcterms:created>
  <dcterms:modified xsi:type="dcterms:W3CDTF">2014-09-14T16:25:00Z</dcterms:modified>
</cp:coreProperties>
</file>